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E2" w:rsidRDefault="00FB7DE2" w:rsidP="00FB7DE2">
      <w:pPr>
        <w:spacing w:after="430" w:line="240" w:lineRule="auto"/>
        <w:jc w:val="center"/>
        <w:outlineLvl w:val="1"/>
        <w:rPr>
          <w:rFonts w:ascii="Arial" w:eastAsia="Times New Roman" w:hAnsi="Arial" w:cs="Arial"/>
          <w:b/>
          <w:bCs/>
          <w:color w:val="253E42"/>
          <w:sz w:val="43"/>
          <w:lang w:val="el-GR"/>
        </w:rPr>
      </w:pPr>
      <w:r w:rsidRPr="00FB7DE2">
        <w:rPr>
          <w:rFonts w:ascii="Arial" w:eastAsia="Times New Roman" w:hAnsi="Arial" w:cs="Arial"/>
          <w:b/>
          <w:bCs/>
          <w:color w:val="253E42"/>
          <w:sz w:val="43"/>
          <w:lang w:val="el-GR"/>
        </w:rPr>
        <w:t>ΑΡΧΙΤΕΚΤΟΝΙΚΟΙ ΡΥΘΜΟΙ ΝΑΩ</w:t>
      </w:r>
      <w:r>
        <w:rPr>
          <w:rFonts w:ascii="Arial" w:eastAsia="Times New Roman" w:hAnsi="Arial" w:cs="Arial"/>
          <w:b/>
          <w:bCs/>
          <w:color w:val="253E42"/>
          <w:sz w:val="43"/>
          <w:lang w:val="el-GR"/>
        </w:rPr>
        <w:t>Ν</w:t>
      </w:r>
    </w:p>
    <w:p w:rsidR="00FB7DE2" w:rsidRDefault="00FB7DE2" w:rsidP="00FB7DE2">
      <w:pPr>
        <w:spacing w:after="430" w:line="240" w:lineRule="auto"/>
        <w:jc w:val="center"/>
        <w:outlineLvl w:val="1"/>
        <w:rPr>
          <w:rFonts w:ascii="Arial" w:eastAsia="Times New Roman" w:hAnsi="Arial" w:cs="Arial"/>
          <w:b/>
          <w:bCs/>
          <w:color w:val="4D4E4E"/>
          <w:sz w:val="27"/>
          <w:lang w:val="el-GR"/>
        </w:rPr>
      </w:pPr>
      <w:r w:rsidRPr="00FB7DE2">
        <w:rPr>
          <w:rFonts w:ascii="Arial" w:eastAsia="Times New Roman" w:hAnsi="Arial" w:cs="Arial"/>
          <w:color w:val="253E42"/>
          <w:sz w:val="43"/>
          <w:szCs w:val="43"/>
          <w:lang w:val="el-GR"/>
        </w:rPr>
        <w:br/>
      </w:r>
      <w:r w:rsidRPr="00FB7DE2">
        <w:rPr>
          <w:rFonts w:ascii="Arial" w:eastAsia="Times New Roman" w:hAnsi="Arial" w:cs="Arial"/>
          <w:b/>
          <w:bCs/>
          <w:color w:val="4D4E4E"/>
          <w:sz w:val="27"/>
          <w:lang w:val="el-GR"/>
        </w:rPr>
        <w:t>ΙΣΤΟΡΙΚΗ ΔΙΑΔΡΟΜΗ</w:t>
      </w:r>
    </w:p>
    <w:p w:rsidR="00FB7DE2" w:rsidRPr="00FB7DE2" w:rsidRDefault="00FB7DE2" w:rsidP="00FB7DE2">
      <w:pPr>
        <w:spacing w:after="430" w:line="240" w:lineRule="auto"/>
        <w:jc w:val="center"/>
        <w:outlineLvl w:val="1"/>
        <w:rPr>
          <w:rFonts w:ascii="Times New Roman" w:eastAsia="Times New Roman" w:hAnsi="Times New Roman" w:cs="Times New Roman"/>
          <w:sz w:val="24"/>
          <w:szCs w:val="24"/>
          <w:lang w:val="el-GR"/>
        </w:rPr>
      </w:pPr>
      <w:r w:rsidRPr="00FB7DE2">
        <w:rPr>
          <w:rFonts w:ascii="Arial" w:eastAsia="Times New Roman" w:hAnsi="Arial" w:cs="Arial"/>
          <w:color w:val="4D4E4E"/>
          <w:sz w:val="18"/>
          <w:szCs w:val="18"/>
          <w:lang w:val="el-GR"/>
        </w:rPr>
        <w:br/>
      </w:r>
      <w:r>
        <w:rPr>
          <w:rFonts w:ascii="Arial" w:eastAsia="Times New Roman" w:hAnsi="Arial" w:cs="Arial"/>
          <w:noProof/>
          <w:color w:val="4D4E4E"/>
          <w:sz w:val="18"/>
          <w:szCs w:val="18"/>
        </w:rPr>
        <w:drawing>
          <wp:inline distT="0" distB="0" distL="0" distR="0">
            <wp:extent cx="3019425" cy="2018665"/>
            <wp:effectExtent l="19050" t="0" r="9525" b="0"/>
            <wp:docPr id="3" name="Εικόνα 3" descr="Χριστιανικές κατακόμβ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Χριστιανικές κατακόμβες."/>
                    <pic:cNvPicPr>
                      <a:picLocks noChangeAspect="1" noChangeArrowheads="1"/>
                    </pic:cNvPicPr>
                  </pic:nvPicPr>
                  <pic:blipFill>
                    <a:blip r:embed="rId4"/>
                    <a:srcRect/>
                    <a:stretch>
                      <a:fillRect/>
                    </a:stretch>
                  </pic:blipFill>
                  <pic:spPr bwMode="auto">
                    <a:xfrm>
                      <a:off x="0" y="0"/>
                      <a:ext cx="3019425" cy="2018665"/>
                    </a:xfrm>
                    <a:prstGeom prst="rect">
                      <a:avLst/>
                    </a:prstGeom>
                    <a:noFill/>
                    <a:ln w="9525">
                      <a:noFill/>
                      <a:miter lim="800000"/>
                      <a:headEnd/>
                      <a:tailEnd/>
                    </a:ln>
                  </pic:spPr>
                </pic:pic>
              </a:graphicData>
            </a:graphic>
          </wp:inline>
        </w:drawing>
      </w:r>
      <w:r w:rsidRPr="00FB7DE2">
        <w:rPr>
          <w:rFonts w:ascii="Arial" w:eastAsia="Times New Roman" w:hAnsi="Arial" w:cs="Arial"/>
          <w:color w:val="4D4E4E"/>
          <w:sz w:val="16"/>
          <w:lang w:val="el-GR"/>
        </w:rPr>
        <w:t>Χριστιανικές κατακόμβες.</w:t>
      </w:r>
    </w:p>
    <w:p w:rsidR="00FB7DE2" w:rsidRPr="00FB7DE2" w:rsidRDefault="00FB7DE2" w:rsidP="00FB7DE2">
      <w:pPr>
        <w:spacing w:after="0" w:line="240" w:lineRule="auto"/>
        <w:jc w:val="both"/>
        <w:rPr>
          <w:rFonts w:ascii="Arial" w:eastAsia="Times New Roman" w:hAnsi="Arial" w:cs="Arial"/>
          <w:color w:val="4D4E4E"/>
          <w:sz w:val="18"/>
          <w:szCs w:val="18"/>
          <w:lang w:val="el-GR"/>
        </w:rPr>
      </w:pP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 </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 </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 </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 </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Τις αρχαιότερες μαρτυρίες για τους χώρους προσευχής και λατρείας (ευχαριστιακής συνάξεως) των πρώτων αιώνων παρέχουν οι Πράξεις των Αποστόλων. Κατά την περίοδο των διωγμών οι χριστιανοί συναθροίζονταν μυστικά επίσης σε υπόγειους ταφικούς χώρους (κατακόμβες) όπου και τελούσαν τις θρησκευτικές τους τελετές. Με την πάροδο του χρόνου, καθιερώθηκαν μόνιμοι χώροι, που για τις ανάγκες της Θείας Λατρείας (ακόμα δεν είχε παγιωμένη μορφή), διαμορφώθηκαν ειδικά. Έμειναν γνωστοί με τις ονομασίες «κατ’ </w:t>
      </w:r>
      <w:proofErr w:type="spellStart"/>
      <w:r w:rsidRPr="00FB7DE2">
        <w:rPr>
          <w:rFonts w:ascii="Arial" w:eastAsia="Times New Roman" w:hAnsi="Arial" w:cs="Arial"/>
          <w:color w:val="4D4E4E"/>
          <w:sz w:val="24"/>
          <w:szCs w:val="24"/>
          <w:lang w:val="el-GR"/>
        </w:rPr>
        <w:t>οικον</w:t>
      </w:r>
      <w:proofErr w:type="spellEnd"/>
      <w:r w:rsidRPr="00FB7DE2">
        <w:rPr>
          <w:rFonts w:ascii="Arial" w:eastAsia="Times New Roman" w:hAnsi="Arial" w:cs="Arial"/>
          <w:color w:val="4D4E4E"/>
          <w:sz w:val="24"/>
          <w:szCs w:val="24"/>
          <w:lang w:val="el-GR"/>
        </w:rPr>
        <w:t xml:space="preserve"> εκκλησία», «οίκος Θεού», «οίκος Κυρίου» και «</w:t>
      </w:r>
      <w:proofErr w:type="spellStart"/>
      <w:r w:rsidRPr="00FB7DE2">
        <w:rPr>
          <w:rFonts w:ascii="Arial" w:eastAsia="Times New Roman" w:hAnsi="Arial" w:cs="Arial"/>
          <w:color w:val="4D4E4E"/>
          <w:sz w:val="24"/>
          <w:szCs w:val="24"/>
          <w:lang w:val="el-GR"/>
        </w:rPr>
        <w:t>κυριακόν</w:t>
      </w:r>
      <w:proofErr w:type="spellEnd"/>
      <w:r w:rsidRPr="00FB7DE2">
        <w:rPr>
          <w:rFonts w:ascii="Arial" w:eastAsia="Times New Roman" w:hAnsi="Arial" w:cs="Arial"/>
          <w:color w:val="4D4E4E"/>
          <w:sz w:val="24"/>
          <w:szCs w:val="24"/>
          <w:lang w:val="el-GR"/>
        </w:rPr>
        <w:t>».</w:t>
      </w:r>
      <w:r w:rsidRPr="00FB7DE2">
        <w:rPr>
          <w:rFonts w:ascii="Arial" w:eastAsia="Times New Roman" w:hAnsi="Arial" w:cs="Arial"/>
          <w:color w:val="4D4E4E"/>
          <w:sz w:val="24"/>
          <w:szCs w:val="24"/>
        </w:rPr>
        <w:t> </w:t>
      </w:r>
    </w:p>
    <w:p w:rsidR="00FB7DE2" w:rsidRPr="00FB7DE2" w:rsidRDefault="00FB7DE2" w:rsidP="00FB7DE2">
      <w:pPr>
        <w:spacing w:after="0" w:line="240" w:lineRule="auto"/>
        <w:rPr>
          <w:rFonts w:ascii="Times New Roman" w:eastAsia="Times New Roman" w:hAnsi="Times New Roman" w:cs="Times New Roman"/>
          <w:sz w:val="24"/>
          <w:szCs w:val="24"/>
        </w:rPr>
      </w:pPr>
      <w:r w:rsidRPr="00FB7DE2">
        <w:rPr>
          <w:rFonts w:ascii="Times New Roman" w:eastAsia="Times New Roman" w:hAnsi="Times New Roman" w:cs="Times New Roman"/>
          <w:sz w:val="24"/>
          <w:szCs w:val="24"/>
        </w:rPr>
        <w:pict>
          <v:rect id="_x0000_i1025" style="width:578.7pt;height:1.5pt" o:hrpct="0" o:hrstd="t" o:hrnoshade="t" o:hr="t" fillcolor="#4d4e4e" stroked="f"/>
        </w:pict>
      </w:r>
    </w:p>
    <w:p w:rsidR="00FB7DE2" w:rsidRPr="00FB7DE2" w:rsidRDefault="00FB7DE2" w:rsidP="00FB7DE2">
      <w:pPr>
        <w:spacing w:after="240" w:line="240" w:lineRule="auto"/>
        <w:jc w:val="both"/>
        <w:rPr>
          <w:rFonts w:ascii="Arial" w:eastAsia="Times New Roman" w:hAnsi="Arial" w:cs="Arial"/>
          <w:color w:val="4D4E4E"/>
          <w:sz w:val="18"/>
          <w:szCs w:val="18"/>
          <w:lang w:val="el-GR"/>
        </w:rPr>
      </w:pP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 </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 </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 </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 </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 </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 Μετά το διάταγμα των Μεδιολάνων, το 313 </w:t>
      </w:r>
      <w:proofErr w:type="spellStart"/>
      <w:r w:rsidRPr="00FB7DE2">
        <w:rPr>
          <w:rFonts w:ascii="Arial" w:eastAsia="Times New Roman" w:hAnsi="Arial" w:cs="Arial"/>
          <w:color w:val="4D4E4E"/>
          <w:sz w:val="24"/>
          <w:szCs w:val="24"/>
          <w:lang w:val="el-GR"/>
        </w:rPr>
        <w:t>μ.Χ</w:t>
      </w:r>
      <w:proofErr w:type="spellEnd"/>
      <w:r w:rsidRPr="00FB7DE2">
        <w:rPr>
          <w:rFonts w:ascii="Arial" w:eastAsia="Times New Roman" w:hAnsi="Arial" w:cs="Arial"/>
          <w:color w:val="4D4E4E"/>
          <w:sz w:val="24"/>
          <w:szCs w:val="24"/>
          <w:lang w:val="el-GR"/>
        </w:rPr>
        <w:t xml:space="preserve">. και την αναγνώριση του Χριστιανισμού ως ισότιμου με τις άλλες θρησκείες της ρωμαϊκής αυτοκρατορίας, άρχισε η ανέγερση των πρώτων ναών, προκειμένου να στεγαστούν τα πολυάριθμα πλήθη των πιστών. Όπως ήταν αναμενόμενο κατά την πρώτη αυτή περίοδο της χριστιανικής αρχιτεκτονικής, χρησιμοποιήθηκαν τύποι οικείοι στο ελληνορωμαϊκό περιβάλλον, μέσα στο οποίο αναπτύχθηκε ο Χριστιανισμός. Άλλωστε εξ ορισμού, </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ρυθμός είναι ο διά των αρχιτεκτονικών μορφών τρόπος εκφράσεως του πνεύματος μιας εποχής. Κάθε ρυθμός έχει άμεση σχέση με αυτόν που</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προηγήθηκε</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και με αυτόν που άμεσα θα τον διαδεχθεί, με κύρια στοιχεία της εκάστοτε αλλαγής να αποτελούν η θρησκεία, οι </w:t>
      </w:r>
      <w:proofErr w:type="spellStart"/>
      <w:r w:rsidRPr="00FB7DE2">
        <w:rPr>
          <w:rFonts w:ascii="Arial" w:eastAsia="Times New Roman" w:hAnsi="Arial" w:cs="Arial"/>
          <w:color w:val="4D4E4E"/>
          <w:sz w:val="24"/>
          <w:szCs w:val="24"/>
          <w:lang w:val="el-GR"/>
        </w:rPr>
        <w:t>κοινωνικο</w:t>
      </w:r>
      <w:proofErr w:type="spellEnd"/>
      <w:r w:rsidRPr="00FB7DE2">
        <w:rPr>
          <w:rFonts w:ascii="Arial" w:eastAsia="Times New Roman" w:hAnsi="Arial" w:cs="Arial"/>
          <w:color w:val="4D4E4E"/>
          <w:sz w:val="24"/>
          <w:szCs w:val="24"/>
          <w:lang w:val="el-GR"/>
        </w:rPr>
        <w:t>-οικονομικές συνθήκες, τα ήθη και τα έθιμα, τα διαθέσιμα υλικά και το φυσικό περιβάλλον.</w:t>
      </w:r>
      <w:r w:rsidRPr="00FB7DE2">
        <w:rPr>
          <w:rFonts w:ascii="Arial" w:eastAsia="Times New Roman" w:hAnsi="Arial" w:cs="Arial"/>
          <w:color w:val="4D4E4E"/>
          <w:sz w:val="24"/>
          <w:szCs w:val="24"/>
          <w:lang w:val="el-GR"/>
        </w:rPr>
        <w:br/>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 </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Έτσι</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κατά την παλαιοχριστιανική περίοδο, θα χρησιμοποιηθεί τόσο ο τύπος της βασιλικής με τις διάφορες παραλλαγές της όσο και αυτού των περίκεντρων κτηρίων με τις επίσης ποικίλες παραλλαγές του. Εν συνεχεία κατά την εποχή του Ιουστινιανού, εμφανίζεται η βασιλική με τρούλο, με κορυφαίο μνημείο της Χριστιανοσύνης, την Αγία </w:t>
      </w:r>
      <w:r w:rsidRPr="00FB7DE2">
        <w:rPr>
          <w:rFonts w:ascii="Arial" w:eastAsia="Times New Roman" w:hAnsi="Arial" w:cs="Arial"/>
          <w:color w:val="4D4E4E"/>
          <w:sz w:val="24"/>
          <w:szCs w:val="24"/>
          <w:lang w:val="el-GR"/>
        </w:rPr>
        <w:lastRenderedPageBreak/>
        <w:t xml:space="preserve">Σοφία στην Κωνσταντινούπολη. Κατά την </w:t>
      </w:r>
      <w:proofErr w:type="spellStart"/>
      <w:r w:rsidRPr="00FB7DE2">
        <w:rPr>
          <w:rFonts w:ascii="Arial" w:eastAsia="Times New Roman" w:hAnsi="Arial" w:cs="Arial"/>
          <w:color w:val="4D4E4E"/>
          <w:sz w:val="24"/>
          <w:szCs w:val="24"/>
          <w:lang w:val="el-GR"/>
        </w:rPr>
        <w:t>Μεσοβυζαντινή</w:t>
      </w:r>
      <w:proofErr w:type="spellEnd"/>
      <w:r w:rsidRPr="00FB7DE2">
        <w:rPr>
          <w:rFonts w:ascii="Arial" w:eastAsia="Times New Roman" w:hAnsi="Arial" w:cs="Arial"/>
          <w:color w:val="4D4E4E"/>
          <w:sz w:val="24"/>
          <w:szCs w:val="24"/>
          <w:lang w:val="el-GR"/>
        </w:rPr>
        <w:t xml:space="preserve"> Περίοδο εμφανίζονται οι σταυροειδείς εγγεγραμμένοι με τις πάμπολλες παραλλαγές</w:t>
      </w:r>
      <w:r>
        <w:rPr>
          <w:rFonts w:ascii="Arial" w:eastAsia="Times New Roman" w:hAnsi="Arial" w:cs="Arial"/>
          <w:color w:val="4D4E4E"/>
          <w:sz w:val="24"/>
          <w:szCs w:val="24"/>
          <w:lang w:val="el-GR"/>
        </w:rPr>
        <w:t>.</w:t>
      </w:r>
    </w:p>
    <w:p w:rsidR="00FB7DE2" w:rsidRPr="00FB7DE2" w:rsidRDefault="00FB7DE2" w:rsidP="00FB7DE2">
      <w:pPr>
        <w:spacing w:after="0" w:line="240" w:lineRule="auto"/>
        <w:jc w:val="center"/>
        <w:rPr>
          <w:rFonts w:ascii="Arial" w:eastAsia="Times New Roman" w:hAnsi="Arial" w:cs="Arial"/>
          <w:color w:val="4D4E4E"/>
          <w:sz w:val="18"/>
          <w:szCs w:val="18"/>
        </w:rPr>
      </w:pPr>
    </w:p>
    <w:p w:rsidR="00FB7DE2" w:rsidRPr="00FB7DE2" w:rsidRDefault="00FB7DE2" w:rsidP="00FB7DE2">
      <w:pPr>
        <w:spacing w:after="0" w:line="240" w:lineRule="auto"/>
        <w:jc w:val="center"/>
        <w:rPr>
          <w:rFonts w:ascii="Arial" w:eastAsia="Times New Roman" w:hAnsi="Arial" w:cs="Arial"/>
          <w:color w:val="4D4E4E"/>
          <w:sz w:val="18"/>
          <w:szCs w:val="18"/>
          <w:lang w:val="el-GR"/>
        </w:rPr>
      </w:pPr>
      <w:r w:rsidRPr="00FB7DE2">
        <w:rPr>
          <w:rFonts w:ascii="Arial" w:eastAsia="Times New Roman" w:hAnsi="Arial" w:cs="Arial"/>
          <w:color w:val="4D4E4E"/>
          <w:sz w:val="18"/>
          <w:szCs w:val="18"/>
          <w:lang w:val="el-GR"/>
        </w:rPr>
        <w:br/>
      </w:r>
      <w:r w:rsidRPr="00FB7DE2">
        <w:rPr>
          <w:rFonts w:ascii="Arial" w:eastAsia="Times New Roman" w:hAnsi="Arial" w:cs="Arial"/>
          <w:color w:val="4D4E4E"/>
          <w:sz w:val="18"/>
          <w:szCs w:val="18"/>
          <w:lang w:val="el-GR"/>
        </w:rPr>
        <w:br/>
      </w:r>
      <w:r w:rsidRPr="00FB7DE2">
        <w:rPr>
          <w:rFonts w:ascii="Arial" w:eastAsia="Times New Roman" w:hAnsi="Arial" w:cs="Arial"/>
          <w:color w:val="4D4E4E"/>
          <w:sz w:val="18"/>
          <w:szCs w:val="18"/>
          <w:lang w:val="el-GR"/>
        </w:rPr>
        <w:br/>
      </w:r>
      <w:r w:rsidRPr="00FB7DE2">
        <w:rPr>
          <w:rFonts w:ascii="Arial" w:eastAsia="Times New Roman" w:hAnsi="Arial" w:cs="Arial"/>
          <w:color w:val="4D4E4E"/>
          <w:sz w:val="18"/>
          <w:szCs w:val="18"/>
          <w:lang w:val="el-GR"/>
        </w:rPr>
        <w:br/>
      </w:r>
      <w:r w:rsidRPr="00FB7DE2">
        <w:rPr>
          <w:rFonts w:ascii="Arial" w:eastAsia="Times New Roman" w:hAnsi="Arial" w:cs="Arial"/>
          <w:b/>
          <w:bCs/>
          <w:color w:val="4D4E4E"/>
          <w:sz w:val="27"/>
          <w:lang w:val="el-GR"/>
        </w:rPr>
        <w:t>ΕΠΙΣΚΟΠΗΣΗ ΒΥΖΑΝΤΙΝΩΝ ΡΥΘΜΩΝ</w:t>
      </w:r>
    </w:p>
    <w:p w:rsidR="00FB7DE2" w:rsidRPr="00FB7DE2" w:rsidRDefault="00FB7DE2" w:rsidP="00FB7DE2">
      <w:pPr>
        <w:spacing w:after="0" w:line="240" w:lineRule="auto"/>
        <w:jc w:val="center"/>
        <w:rPr>
          <w:rFonts w:ascii="Arial" w:eastAsia="Times New Roman" w:hAnsi="Arial" w:cs="Arial"/>
          <w:color w:val="4D4E4E"/>
          <w:sz w:val="18"/>
          <w:szCs w:val="18"/>
          <w:lang w:val="el-GR"/>
        </w:rPr>
      </w:pPr>
      <w:r w:rsidRPr="00FB7DE2">
        <w:rPr>
          <w:rFonts w:ascii="Arial" w:eastAsia="Times New Roman" w:hAnsi="Arial" w:cs="Arial"/>
          <w:color w:val="4D4E4E"/>
          <w:sz w:val="24"/>
          <w:szCs w:val="24"/>
          <w:lang w:val="el-GR"/>
        </w:rPr>
        <w:br/>
      </w:r>
      <w:r w:rsidRPr="00FB7DE2">
        <w:rPr>
          <w:rFonts w:ascii="Arial" w:eastAsia="Times New Roman" w:hAnsi="Arial" w:cs="Arial"/>
          <w:b/>
          <w:bCs/>
          <w:color w:val="4D4E4E"/>
          <w:sz w:val="24"/>
          <w:szCs w:val="24"/>
          <w:lang w:val="el-GR"/>
        </w:rPr>
        <w:t>ΒΑΣΙΛΙΚΗ</w:t>
      </w:r>
      <w:r w:rsidRPr="00FB7DE2">
        <w:rPr>
          <w:rFonts w:ascii="Arial" w:eastAsia="Times New Roman" w:hAnsi="Arial" w:cs="Arial"/>
          <w:color w:val="4D4E4E"/>
          <w:sz w:val="24"/>
          <w:szCs w:val="24"/>
          <w:lang w:val="el-GR"/>
        </w:rPr>
        <w:br/>
      </w:r>
      <w:r w:rsidRPr="00FB7DE2">
        <w:rPr>
          <w:rFonts w:ascii="Arial" w:eastAsia="Times New Roman" w:hAnsi="Arial" w:cs="Arial"/>
          <w:color w:val="4D4E4E"/>
          <w:sz w:val="24"/>
          <w:szCs w:val="24"/>
          <w:lang w:val="el-GR"/>
        </w:rPr>
        <w:br/>
        <w:t>Η επιτυχία της βασιλικής έγκειται στο γεγονός της ευκολίας της διαπλατύνσεως των κλιτών της και της επιμηκύνσεως του κτιρίου για την κάλυψη των αναγκών του εκκλησιάσματος. Συνήθως τα κλίτη ήταν τρία ή πέντε, με υπερυψωμένο το μεσαίο</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 για δημιουργία φωταγωγού, που φώτιζε επαρκώς το κτίριο.</w:t>
      </w:r>
      <w:r w:rsidRPr="00FB7DE2">
        <w:rPr>
          <w:rFonts w:ascii="Arial" w:eastAsia="Times New Roman" w:hAnsi="Arial" w:cs="Arial"/>
          <w:color w:val="4D4E4E"/>
          <w:sz w:val="24"/>
          <w:szCs w:val="24"/>
          <w:lang w:val="el-GR"/>
        </w:rPr>
        <w:br/>
      </w:r>
      <w:r w:rsidRPr="00FB7DE2">
        <w:rPr>
          <w:rFonts w:ascii="Arial" w:eastAsia="Times New Roman" w:hAnsi="Arial" w:cs="Arial"/>
          <w:color w:val="4D4E4E"/>
          <w:sz w:val="24"/>
          <w:szCs w:val="24"/>
          <w:lang w:val="el-GR"/>
        </w:rPr>
        <w:br/>
      </w:r>
    </w:p>
    <w:tbl>
      <w:tblPr>
        <w:tblW w:w="11982" w:type="dxa"/>
        <w:tblCellMar>
          <w:top w:w="15" w:type="dxa"/>
          <w:left w:w="15" w:type="dxa"/>
          <w:bottom w:w="15" w:type="dxa"/>
          <w:right w:w="15" w:type="dxa"/>
        </w:tblCellMar>
        <w:tblLook w:val="04A0"/>
      </w:tblPr>
      <w:tblGrid>
        <w:gridCol w:w="9378"/>
        <w:gridCol w:w="2604"/>
      </w:tblGrid>
      <w:tr w:rsidR="00FB7DE2" w:rsidRPr="00FB7DE2" w:rsidTr="00FB7DE2">
        <w:tc>
          <w:tcPr>
            <w:tcW w:w="5583" w:type="dxa"/>
            <w:tcMar>
              <w:top w:w="0" w:type="dxa"/>
              <w:left w:w="204" w:type="dxa"/>
              <w:bottom w:w="0" w:type="dxa"/>
              <w:right w:w="204" w:type="dxa"/>
            </w:tcMar>
            <w:hideMark/>
          </w:tcPr>
          <w:p w:rsidR="00FB7DE2" w:rsidRPr="00FB7DE2" w:rsidRDefault="00FB7DE2" w:rsidP="00FB7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67375" cy="2950210"/>
                  <wp:effectExtent l="19050" t="0" r="9525" b="0"/>
                  <wp:docPr id="6" name="Εικόνα 6" descr="Σχεδιαστική απεικόνιση Αγίου Δημητρίου Θεσσαλονίκ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Σχεδιαστική απεικόνιση Αγίου Δημητρίου Θεσσαλονίκης."/>
                          <pic:cNvPicPr>
                            <a:picLocks noChangeAspect="1" noChangeArrowheads="1"/>
                          </pic:cNvPicPr>
                        </pic:nvPicPr>
                        <pic:blipFill>
                          <a:blip r:embed="rId5"/>
                          <a:srcRect/>
                          <a:stretch>
                            <a:fillRect/>
                          </a:stretch>
                        </pic:blipFill>
                        <pic:spPr bwMode="auto">
                          <a:xfrm>
                            <a:off x="0" y="0"/>
                            <a:ext cx="5667375" cy="2950210"/>
                          </a:xfrm>
                          <a:prstGeom prst="rect">
                            <a:avLst/>
                          </a:prstGeom>
                          <a:noFill/>
                          <a:ln w="9525">
                            <a:noFill/>
                            <a:miter lim="800000"/>
                            <a:headEnd/>
                            <a:tailEnd/>
                          </a:ln>
                        </pic:spPr>
                      </pic:pic>
                    </a:graphicData>
                  </a:graphic>
                </wp:inline>
              </w:drawing>
            </w:r>
          </w:p>
          <w:p w:rsidR="00FB7DE2" w:rsidRPr="00FB7DE2" w:rsidRDefault="00FB7DE2" w:rsidP="00FB7DE2">
            <w:pPr>
              <w:spacing w:after="0" w:line="240" w:lineRule="auto"/>
              <w:jc w:val="center"/>
              <w:rPr>
                <w:rFonts w:ascii="Times New Roman" w:eastAsia="Times New Roman" w:hAnsi="Times New Roman" w:cs="Times New Roman"/>
                <w:sz w:val="16"/>
                <w:szCs w:val="16"/>
                <w:lang w:val="el-GR"/>
              </w:rPr>
            </w:pPr>
            <w:r w:rsidRPr="00FB7DE2">
              <w:rPr>
                <w:rFonts w:ascii="Times New Roman" w:eastAsia="Times New Roman" w:hAnsi="Times New Roman" w:cs="Times New Roman"/>
                <w:sz w:val="16"/>
                <w:szCs w:val="16"/>
                <w:lang w:val="el-GR"/>
              </w:rPr>
              <w:t>Σχεδιαστική απεικόνιση Αγίου Δημητρίου Θεσσαλονίκης.</w:t>
            </w:r>
          </w:p>
          <w:p w:rsidR="00FB7DE2" w:rsidRPr="00FB7DE2" w:rsidRDefault="00FB7DE2" w:rsidP="00FB7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07790" cy="2130425"/>
                  <wp:effectExtent l="19050" t="0" r="0" b="0"/>
                  <wp:docPr id="7" name="Εικόνα 7" descr="Εξωτερική άποψη Αγίου Δημητρίου Θεσσαλονίκ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ξωτερική άποψη Αγίου Δημητρίου Θεσσαλονίκης."/>
                          <pic:cNvPicPr>
                            <a:picLocks noChangeAspect="1" noChangeArrowheads="1"/>
                          </pic:cNvPicPr>
                        </pic:nvPicPr>
                        <pic:blipFill>
                          <a:blip r:embed="rId6"/>
                          <a:srcRect/>
                          <a:stretch>
                            <a:fillRect/>
                          </a:stretch>
                        </pic:blipFill>
                        <pic:spPr bwMode="auto">
                          <a:xfrm>
                            <a:off x="0" y="0"/>
                            <a:ext cx="3907790" cy="2130425"/>
                          </a:xfrm>
                          <a:prstGeom prst="rect">
                            <a:avLst/>
                          </a:prstGeom>
                          <a:noFill/>
                          <a:ln w="9525">
                            <a:noFill/>
                            <a:miter lim="800000"/>
                            <a:headEnd/>
                            <a:tailEnd/>
                          </a:ln>
                        </pic:spPr>
                      </pic:pic>
                    </a:graphicData>
                  </a:graphic>
                </wp:inline>
              </w:drawing>
            </w:r>
          </w:p>
          <w:p w:rsidR="00FB7DE2" w:rsidRPr="00FB7DE2" w:rsidRDefault="00FB7DE2" w:rsidP="00FB7DE2">
            <w:pPr>
              <w:spacing w:after="0" w:line="240" w:lineRule="auto"/>
              <w:jc w:val="center"/>
              <w:rPr>
                <w:rFonts w:ascii="Times New Roman" w:eastAsia="Times New Roman" w:hAnsi="Times New Roman" w:cs="Times New Roman"/>
                <w:sz w:val="16"/>
                <w:szCs w:val="16"/>
                <w:lang w:val="el-GR"/>
              </w:rPr>
            </w:pPr>
            <w:r w:rsidRPr="00FB7DE2">
              <w:rPr>
                <w:rFonts w:ascii="Times New Roman" w:eastAsia="Times New Roman" w:hAnsi="Times New Roman" w:cs="Times New Roman"/>
                <w:sz w:val="16"/>
                <w:szCs w:val="16"/>
                <w:lang w:val="el-GR"/>
              </w:rPr>
              <w:t>Εξωτερική άποψη Αγίου Δημητρίου Θεσσαλονίκης.</w:t>
            </w:r>
          </w:p>
        </w:tc>
        <w:tc>
          <w:tcPr>
            <w:tcW w:w="5583" w:type="dxa"/>
            <w:tcMar>
              <w:top w:w="0" w:type="dxa"/>
              <w:left w:w="204" w:type="dxa"/>
              <w:bottom w:w="0" w:type="dxa"/>
              <w:right w:w="204" w:type="dxa"/>
            </w:tcMar>
            <w:hideMark/>
          </w:tcPr>
          <w:p w:rsidR="00FB7DE2" w:rsidRPr="00FB7DE2" w:rsidRDefault="00FB7DE2" w:rsidP="00FB7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66470" cy="724535"/>
                  <wp:effectExtent l="19050" t="0" r="5080" b="0"/>
                  <wp:docPr id="8" name="Εικόνα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7"/>
                          <a:srcRect/>
                          <a:stretch>
                            <a:fillRect/>
                          </a:stretch>
                        </pic:blipFill>
                        <pic:spPr bwMode="auto">
                          <a:xfrm>
                            <a:off x="0" y="0"/>
                            <a:ext cx="966470" cy="724535"/>
                          </a:xfrm>
                          <a:prstGeom prst="rect">
                            <a:avLst/>
                          </a:prstGeom>
                          <a:noFill/>
                          <a:ln w="9525">
                            <a:noFill/>
                            <a:miter lim="800000"/>
                            <a:headEnd/>
                            <a:tailEnd/>
                          </a:ln>
                        </pic:spPr>
                      </pic:pic>
                    </a:graphicData>
                  </a:graphic>
                </wp:inline>
              </w:drawing>
            </w:r>
          </w:p>
          <w:p w:rsidR="00FB7DE2" w:rsidRPr="00FB7DE2" w:rsidRDefault="00FB7DE2" w:rsidP="00FB7DE2">
            <w:pPr>
              <w:spacing w:after="0" w:line="240" w:lineRule="auto"/>
              <w:jc w:val="center"/>
              <w:rPr>
                <w:rFonts w:ascii="Times New Roman" w:eastAsia="Times New Roman" w:hAnsi="Times New Roman" w:cs="Times New Roman"/>
                <w:sz w:val="24"/>
                <w:szCs w:val="24"/>
              </w:rPr>
            </w:pPr>
          </w:p>
          <w:p w:rsidR="00FB7DE2" w:rsidRPr="00FB7DE2" w:rsidRDefault="00FB7DE2" w:rsidP="00FB7DE2">
            <w:pPr>
              <w:spacing w:after="0" w:line="240" w:lineRule="auto"/>
              <w:jc w:val="center"/>
              <w:rPr>
                <w:rFonts w:ascii="Times New Roman" w:eastAsia="Times New Roman" w:hAnsi="Times New Roman" w:cs="Times New Roman"/>
                <w:sz w:val="16"/>
                <w:szCs w:val="16"/>
                <w:lang w:val="el-GR"/>
              </w:rPr>
            </w:pPr>
          </w:p>
        </w:tc>
      </w:tr>
    </w:tbl>
    <w:p w:rsidR="00FB7DE2" w:rsidRPr="00FB7DE2" w:rsidRDefault="00FB7DE2" w:rsidP="00FB7DE2">
      <w:pPr>
        <w:spacing w:after="240" w:line="240" w:lineRule="auto"/>
        <w:jc w:val="center"/>
        <w:rPr>
          <w:rFonts w:ascii="Arial" w:eastAsia="Times New Roman" w:hAnsi="Arial" w:cs="Arial"/>
          <w:color w:val="4D4E4E"/>
          <w:sz w:val="18"/>
          <w:szCs w:val="18"/>
          <w:lang w:val="el-GR"/>
        </w:rPr>
      </w:pPr>
      <w:r w:rsidRPr="00FB7DE2">
        <w:rPr>
          <w:rFonts w:ascii="Arial" w:eastAsia="Times New Roman" w:hAnsi="Arial" w:cs="Arial"/>
          <w:color w:val="4D4E4E"/>
          <w:sz w:val="18"/>
          <w:szCs w:val="18"/>
          <w:lang w:val="el-GR"/>
        </w:rPr>
        <w:lastRenderedPageBreak/>
        <w:br/>
      </w:r>
      <w:r w:rsidRPr="00FB7DE2">
        <w:rPr>
          <w:rFonts w:ascii="Arial" w:eastAsia="Times New Roman" w:hAnsi="Arial" w:cs="Arial"/>
          <w:color w:val="4D4E4E"/>
          <w:sz w:val="18"/>
          <w:szCs w:val="18"/>
          <w:lang w:val="el-GR"/>
        </w:rPr>
        <w:br/>
      </w:r>
      <w:r w:rsidRPr="00FB7DE2">
        <w:rPr>
          <w:rFonts w:ascii="Arial" w:eastAsia="Times New Roman" w:hAnsi="Arial" w:cs="Arial"/>
          <w:color w:val="4D4E4E"/>
          <w:sz w:val="24"/>
          <w:szCs w:val="24"/>
          <w:lang w:val="el-GR"/>
        </w:rPr>
        <w:br/>
      </w:r>
      <w:r w:rsidRPr="00FB7DE2">
        <w:rPr>
          <w:rFonts w:ascii="Arial" w:eastAsia="Times New Roman" w:hAnsi="Arial" w:cs="Arial"/>
          <w:color w:val="4D4E4E"/>
          <w:sz w:val="24"/>
          <w:szCs w:val="24"/>
          <w:lang w:val="el-GR"/>
        </w:rPr>
        <w:br/>
      </w:r>
      <w:r w:rsidRPr="00FB7DE2">
        <w:rPr>
          <w:rFonts w:ascii="Arial" w:eastAsia="Times New Roman" w:hAnsi="Arial" w:cs="Arial"/>
          <w:color w:val="4D4E4E"/>
          <w:sz w:val="24"/>
          <w:szCs w:val="24"/>
          <w:lang w:val="el-GR"/>
        </w:rPr>
        <w:br/>
      </w:r>
      <w:r w:rsidRPr="00FB7DE2">
        <w:rPr>
          <w:rFonts w:ascii="Arial" w:eastAsia="Times New Roman" w:hAnsi="Arial" w:cs="Arial"/>
          <w:color w:val="4D4E4E"/>
          <w:sz w:val="24"/>
          <w:szCs w:val="24"/>
          <w:lang w:val="el-GR"/>
        </w:rPr>
        <w:br/>
      </w:r>
      <w:r w:rsidRPr="00FB7DE2">
        <w:rPr>
          <w:rFonts w:ascii="Arial" w:eastAsia="Times New Roman" w:hAnsi="Arial" w:cs="Arial"/>
          <w:b/>
          <w:bCs/>
          <w:color w:val="4D4E4E"/>
          <w:sz w:val="24"/>
          <w:szCs w:val="24"/>
          <w:lang w:val="el-GR"/>
        </w:rPr>
        <w:t>ΠΕΡΙΚΕΝΤΡΟΣ ΝΑΟΣ - ΡΟΤΟΝΤΑ</w:t>
      </w:r>
      <w:r w:rsidRPr="00FB7DE2">
        <w:rPr>
          <w:rFonts w:ascii="Arial" w:eastAsia="Times New Roman" w:hAnsi="Arial" w:cs="Arial"/>
          <w:color w:val="4D4E4E"/>
          <w:sz w:val="24"/>
          <w:szCs w:val="24"/>
          <w:lang w:val="el-GR"/>
        </w:rPr>
        <w:br/>
      </w:r>
      <w:r w:rsidRPr="00FB7DE2">
        <w:rPr>
          <w:rFonts w:ascii="Arial" w:eastAsia="Times New Roman" w:hAnsi="Arial" w:cs="Arial"/>
          <w:color w:val="4D4E4E"/>
          <w:sz w:val="24"/>
          <w:szCs w:val="24"/>
          <w:lang w:val="el-GR"/>
        </w:rPr>
        <w:br/>
        <w:t>Πρόκειται για συνήθως</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κυκλικά</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ή οκταγωνικά κτίρια με ξύλινη στέγαση και τονισμένους τους κατακόρυφους άξονες τους, προκειμένου να προσδώσουν στους πιστούς μια αίσθηση συγκεντρώσεως, ηρεμίας και ψυχικής ανατάσεως. Άλλωστε η βαθμιαία ανάταση των θόλων, που στηρίζουν τον </w:t>
      </w:r>
      <w:proofErr w:type="spellStart"/>
      <w:r w:rsidRPr="00FB7DE2">
        <w:rPr>
          <w:rFonts w:ascii="Arial" w:eastAsia="Times New Roman" w:hAnsi="Arial" w:cs="Arial"/>
          <w:color w:val="4D4E4E"/>
          <w:sz w:val="24"/>
          <w:szCs w:val="24"/>
          <w:lang w:val="el-GR"/>
        </w:rPr>
        <w:t>τρούλλο</w:t>
      </w:r>
      <w:proofErr w:type="spellEnd"/>
      <w:r w:rsidRPr="00FB7DE2">
        <w:rPr>
          <w:rFonts w:ascii="Arial" w:eastAsia="Times New Roman" w:hAnsi="Arial" w:cs="Arial"/>
          <w:color w:val="4D4E4E"/>
          <w:sz w:val="24"/>
          <w:szCs w:val="24"/>
          <w:lang w:val="el-GR"/>
        </w:rPr>
        <w:t>, ανυψώνει αυτόματα το βλέμμα και το πνεύμα του θεατή προς το φως. Το ιερό, τοποθετείται υποχρεωτικά στο κέντρο του ναού, προκειμένου όλοι οι μετέχοντες της Θείας Λατρείας να έχουν οπτική των τεκταινομένων, θυμίζοντας σκηνή θεάτρου τοποθετημένη στο κέντρο μιας κυκλικής αίθουσας.</w:t>
      </w:r>
      <w:r w:rsidRPr="00FB7DE2">
        <w:rPr>
          <w:rFonts w:ascii="Arial" w:eastAsia="Times New Roman" w:hAnsi="Arial" w:cs="Arial"/>
          <w:color w:val="4D4E4E"/>
          <w:sz w:val="24"/>
          <w:szCs w:val="24"/>
        </w:rPr>
        <w:t> </w:t>
      </w:r>
    </w:p>
    <w:tbl>
      <w:tblPr>
        <w:tblW w:w="11982" w:type="dxa"/>
        <w:tblCellMar>
          <w:top w:w="15" w:type="dxa"/>
          <w:left w:w="15" w:type="dxa"/>
          <w:bottom w:w="15" w:type="dxa"/>
          <w:right w:w="15" w:type="dxa"/>
        </w:tblCellMar>
        <w:tblLook w:val="04A0"/>
      </w:tblPr>
      <w:tblGrid>
        <w:gridCol w:w="5991"/>
        <w:gridCol w:w="5991"/>
      </w:tblGrid>
      <w:tr w:rsidR="00FB7DE2" w:rsidRPr="00FB7DE2" w:rsidTr="00FB7DE2">
        <w:tc>
          <w:tcPr>
            <w:tcW w:w="5583" w:type="dxa"/>
            <w:tcMar>
              <w:top w:w="0" w:type="dxa"/>
              <w:left w:w="204" w:type="dxa"/>
              <w:bottom w:w="0" w:type="dxa"/>
              <w:right w:w="204" w:type="dxa"/>
            </w:tcMar>
            <w:hideMark/>
          </w:tcPr>
          <w:p w:rsidR="00FB7DE2" w:rsidRPr="00FB7DE2" w:rsidRDefault="00FB7DE2" w:rsidP="00FB7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60345" cy="2734310"/>
                  <wp:effectExtent l="19050" t="0" r="1905" b="0"/>
                  <wp:docPr id="10" name="Εικόνα 10" descr="Ροτόντα Αγίου Γεωργίου στην Θεσσαλονί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Ροτόντα Αγίου Γεωργίου στην Θεσσαλονίκη."/>
                          <pic:cNvPicPr>
                            <a:picLocks noChangeAspect="1" noChangeArrowheads="1"/>
                          </pic:cNvPicPr>
                        </pic:nvPicPr>
                        <pic:blipFill>
                          <a:blip r:embed="rId8"/>
                          <a:srcRect/>
                          <a:stretch>
                            <a:fillRect/>
                          </a:stretch>
                        </pic:blipFill>
                        <pic:spPr bwMode="auto">
                          <a:xfrm>
                            <a:off x="0" y="0"/>
                            <a:ext cx="2760345" cy="2734310"/>
                          </a:xfrm>
                          <a:prstGeom prst="rect">
                            <a:avLst/>
                          </a:prstGeom>
                          <a:noFill/>
                          <a:ln w="9525">
                            <a:noFill/>
                            <a:miter lim="800000"/>
                            <a:headEnd/>
                            <a:tailEnd/>
                          </a:ln>
                        </pic:spPr>
                      </pic:pic>
                    </a:graphicData>
                  </a:graphic>
                </wp:inline>
              </w:drawing>
            </w:r>
          </w:p>
          <w:p w:rsidR="00FB7DE2" w:rsidRPr="00FB7DE2" w:rsidRDefault="00FB7DE2" w:rsidP="00FB7DE2">
            <w:pPr>
              <w:spacing w:after="0" w:line="240" w:lineRule="auto"/>
              <w:jc w:val="center"/>
              <w:rPr>
                <w:rFonts w:ascii="Times New Roman" w:eastAsia="Times New Roman" w:hAnsi="Times New Roman" w:cs="Times New Roman"/>
                <w:sz w:val="16"/>
                <w:szCs w:val="16"/>
                <w:lang w:val="el-GR"/>
              </w:rPr>
            </w:pPr>
            <w:r w:rsidRPr="00FB7DE2">
              <w:rPr>
                <w:rFonts w:ascii="Times New Roman" w:eastAsia="Times New Roman" w:hAnsi="Times New Roman" w:cs="Times New Roman"/>
                <w:sz w:val="16"/>
                <w:szCs w:val="16"/>
                <w:lang w:val="el-GR"/>
              </w:rPr>
              <w:t>Ροτόντα Αγίου Γεωργίου στην Θεσσαλονίκη.</w:t>
            </w:r>
          </w:p>
          <w:p w:rsidR="00FB7DE2" w:rsidRPr="00FB7DE2" w:rsidRDefault="00FB7DE2" w:rsidP="00FB7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0840" cy="284480"/>
                  <wp:effectExtent l="19050" t="0" r="0" b="0"/>
                  <wp:docPr id="11" name="Εικόνα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9"/>
                          <a:srcRect/>
                          <a:stretch>
                            <a:fillRect/>
                          </a:stretch>
                        </pic:blipFill>
                        <pic:spPr bwMode="auto">
                          <a:xfrm>
                            <a:off x="0" y="0"/>
                            <a:ext cx="370840" cy="284480"/>
                          </a:xfrm>
                          <a:prstGeom prst="rect">
                            <a:avLst/>
                          </a:prstGeom>
                          <a:noFill/>
                          <a:ln w="9525">
                            <a:noFill/>
                            <a:miter lim="800000"/>
                            <a:headEnd/>
                            <a:tailEnd/>
                          </a:ln>
                        </pic:spPr>
                      </pic:pic>
                    </a:graphicData>
                  </a:graphic>
                </wp:inline>
              </w:drawing>
            </w:r>
          </w:p>
          <w:p w:rsidR="00FB7DE2" w:rsidRPr="00FB7DE2" w:rsidRDefault="00FB7DE2" w:rsidP="00FB7DE2">
            <w:pPr>
              <w:spacing w:after="0" w:line="240" w:lineRule="auto"/>
              <w:jc w:val="center"/>
              <w:rPr>
                <w:rFonts w:ascii="Times New Roman" w:eastAsia="Times New Roman" w:hAnsi="Times New Roman" w:cs="Times New Roman"/>
                <w:sz w:val="16"/>
                <w:szCs w:val="16"/>
              </w:rPr>
            </w:pPr>
            <w:r w:rsidRPr="00FB7DE2">
              <w:rPr>
                <w:rFonts w:ascii="Times New Roman" w:eastAsia="Times New Roman" w:hAnsi="Times New Roman" w:cs="Times New Roman"/>
                <w:sz w:val="16"/>
                <w:szCs w:val="16"/>
              </w:rPr>
              <w:t>.</w:t>
            </w:r>
          </w:p>
        </w:tc>
        <w:tc>
          <w:tcPr>
            <w:tcW w:w="5583" w:type="dxa"/>
            <w:tcMar>
              <w:top w:w="0" w:type="dxa"/>
              <w:left w:w="204" w:type="dxa"/>
              <w:bottom w:w="0" w:type="dxa"/>
              <w:right w:w="204" w:type="dxa"/>
            </w:tcMar>
            <w:hideMark/>
          </w:tcPr>
          <w:p w:rsidR="00FB7DE2" w:rsidRPr="00FB7DE2" w:rsidRDefault="00FB7DE2" w:rsidP="00FB7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80870" cy="3088005"/>
                  <wp:effectExtent l="19050" t="0" r="5080" b="0"/>
                  <wp:docPr id="13" name="Εικόνα 13" descr="Σχεδιαστική αναπαράσταση Ροτόντας Θεσσαλονίκ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Σχεδιαστική αναπαράσταση Ροτόντας Θεσσαλονίκης."/>
                          <pic:cNvPicPr>
                            <a:picLocks noChangeAspect="1" noChangeArrowheads="1"/>
                          </pic:cNvPicPr>
                        </pic:nvPicPr>
                        <pic:blipFill>
                          <a:blip r:embed="rId10"/>
                          <a:srcRect/>
                          <a:stretch>
                            <a:fillRect/>
                          </a:stretch>
                        </pic:blipFill>
                        <pic:spPr bwMode="auto">
                          <a:xfrm>
                            <a:off x="0" y="0"/>
                            <a:ext cx="1880870" cy="3088005"/>
                          </a:xfrm>
                          <a:prstGeom prst="rect">
                            <a:avLst/>
                          </a:prstGeom>
                          <a:noFill/>
                          <a:ln w="9525">
                            <a:noFill/>
                            <a:miter lim="800000"/>
                            <a:headEnd/>
                            <a:tailEnd/>
                          </a:ln>
                        </pic:spPr>
                      </pic:pic>
                    </a:graphicData>
                  </a:graphic>
                </wp:inline>
              </w:drawing>
            </w:r>
          </w:p>
          <w:p w:rsidR="00FB7DE2" w:rsidRPr="00FB7DE2" w:rsidRDefault="00FB7DE2" w:rsidP="00FB7DE2">
            <w:pPr>
              <w:spacing w:after="0" w:line="240" w:lineRule="auto"/>
              <w:jc w:val="center"/>
              <w:rPr>
                <w:rFonts w:ascii="Times New Roman" w:eastAsia="Times New Roman" w:hAnsi="Times New Roman" w:cs="Times New Roman"/>
                <w:sz w:val="16"/>
                <w:szCs w:val="16"/>
                <w:lang w:val="el-GR"/>
              </w:rPr>
            </w:pPr>
            <w:r w:rsidRPr="00FB7DE2">
              <w:rPr>
                <w:rFonts w:ascii="Times New Roman" w:eastAsia="Times New Roman" w:hAnsi="Times New Roman" w:cs="Times New Roman"/>
                <w:sz w:val="16"/>
                <w:szCs w:val="16"/>
                <w:lang w:val="el-GR"/>
              </w:rPr>
              <w:t>.</w:t>
            </w:r>
          </w:p>
        </w:tc>
      </w:tr>
    </w:tbl>
    <w:p w:rsidR="00FB7DE2" w:rsidRPr="00FB7DE2" w:rsidRDefault="00FB7DE2" w:rsidP="00FB7DE2">
      <w:pPr>
        <w:spacing w:after="240" w:line="240" w:lineRule="auto"/>
        <w:jc w:val="center"/>
        <w:rPr>
          <w:rFonts w:ascii="Arial" w:eastAsia="Times New Roman" w:hAnsi="Arial" w:cs="Arial"/>
          <w:color w:val="4D4E4E"/>
          <w:sz w:val="18"/>
          <w:szCs w:val="18"/>
          <w:lang w:val="el-GR"/>
        </w:rPr>
      </w:pPr>
      <w:r w:rsidRPr="00FB7DE2">
        <w:rPr>
          <w:rFonts w:ascii="Arial" w:eastAsia="Times New Roman" w:hAnsi="Arial" w:cs="Arial"/>
          <w:color w:val="4D4E4E"/>
          <w:sz w:val="18"/>
          <w:szCs w:val="18"/>
          <w:lang w:val="el-GR"/>
        </w:rPr>
        <w:br/>
      </w:r>
      <w:r w:rsidRPr="00FB7DE2">
        <w:rPr>
          <w:rFonts w:ascii="Arial" w:eastAsia="Times New Roman" w:hAnsi="Arial" w:cs="Arial"/>
          <w:b/>
          <w:bCs/>
          <w:color w:val="4D4E4E"/>
          <w:sz w:val="24"/>
          <w:szCs w:val="24"/>
          <w:lang w:val="el-GR"/>
        </w:rPr>
        <w:br/>
      </w:r>
      <w:r w:rsidRPr="00FB7DE2">
        <w:rPr>
          <w:rFonts w:ascii="Arial" w:eastAsia="Times New Roman" w:hAnsi="Arial" w:cs="Arial"/>
          <w:b/>
          <w:bCs/>
          <w:color w:val="4D4E4E"/>
          <w:sz w:val="24"/>
          <w:szCs w:val="24"/>
          <w:lang w:val="el-GR"/>
        </w:rPr>
        <w:br/>
      </w:r>
      <w:r w:rsidRPr="00FB7DE2">
        <w:rPr>
          <w:rFonts w:ascii="Arial" w:eastAsia="Times New Roman" w:hAnsi="Arial" w:cs="Arial"/>
          <w:b/>
          <w:bCs/>
          <w:color w:val="4D4E4E"/>
          <w:sz w:val="24"/>
          <w:szCs w:val="24"/>
          <w:lang w:val="el-GR"/>
        </w:rPr>
        <w:br/>
      </w:r>
      <w:r w:rsidRPr="00FB7DE2">
        <w:rPr>
          <w:rFonts w:ascii="Arial" w:eastAsia="Times New Roman" w:hAnsi="Arial" w:cs="Arial"/>
          <w:b/>
          <w:bCs/>
          <w:color w:val="4D4E4E"/>
          <w:sz w:val="24"/>
          <w:szCs w:val="24"/>
          <w:lang w:val="el-GR"/>
        </w:rPr>
        <w:br/>
        <w:t>ΒΑΣΙΛΙΚΗ ΜΕΤΑ ΤΡΟΥΛΛΟΥ</w:t>
      </w:r>
      <w:r w:rsidRPr="00FB7DE2">
        <w:rPr>
          <w:rFonts w:ascii="Arial" w:eastAsia="Times New Roman" w:hAnsi="Arial" w:cs="Arial"/>
          <w:color w:val="4D4E4E"/>
          <w:sz w:val="24"/>
          <w:szCs w:val="24"/>
          <w:lang w:val="el-GR"/>
        </w:rPr>
        <w:br/>
      </w:r>
      <w:r w:rsidRPr="00FB7DE2">
        <w:rPr>
          <w:rFonts w:ascii="Arial" w:eastAsia="Times New Roman" w:hAnsi="Arial" w:cs="Arial"/>
          <w:color w:val="4D4E4E"/>
          <w:sz w:val="24"/>
          <w:szCs w:val="24"/>
          <w:lang w:val="el-GR"/>
        </w:rPr>
        <w:br/>
        <w:t xml:space="preserve">Πρόκειται για έναν ιδιοφυή συνδυασμό των ρυθμών της βασιλικής και του περίκεντρο ναού. Σημαντική καινοτομία του ρυθμού αυτού αποτέλεσε η στήριξη του μεγάλου διαστάσεων </w:t>
      </w:r>
      <w:proofErr w:type="spellStart"/>
      <w:r w:rsidRPr="00FB7DE2">
        <w:rPr>
          <w:rFonts w:ascii="Arial" w:eastAsia="Times New Roman" w:hAnsi="Arial" w:cs="Arial"/>
          <w:color w:val="4D4E4E"/>
          <w:sz w:val="24"/>
          <w:szCs w:val="24"/>
          <w:lang w:val="el-GR"/>
        </w:rPr>
        <w:t>τρούλλου</w:t>
      </w:r>
      <w:proofErr w:type="spellEnd"/>
      <w:r w:rsidRPr="00FB7DE2">
        <w:rPr>
          <w:rFonts w:ascii="Arial" w:eastAsia="Times New Roman" w:hAnsi="Arial" w:cs="Arial"/>
          <w:color w:val="4D4E4E"/>
          <w:sz w:val="24"/>
          <w:szCs w:val="24"/>
          <w:lang w:val="el-GR"/>
        </w:rPr>
        <w:t xml:space="preserve"> του εκάστοτε ναού, σε τέσσερα σφαιρικά τρίγωνα, ικανά να αντέξουν το βάρος του. </w:t>
      </w:r>
      <w:proofErr w:type="spellStart"/>
      <w:r w:rsidRPr="00FB7DE2">
        <w:rPr>
          <w:rFonts w:ascii="Arial" w:eastAsia="Times New Roman" w:hAnsi="Arial" w:cs="Arial"/>
          <w:color w:val="4D4E4E"/>
          <w:sz w:val="24"/>
          <w:szCs w:val="24"/>
          <w:lang w:val="el-GR"/>
        </w:rPr>
        <w:t>Στεκόμενος</w:t>
      </w:r>
      <w:proofErr w:type="spellEnd"/>
      <w:r w:rsidRPr="00FB7DE2">
        <w:rPr>
          <w:rFonts w:ascii="Arial" w:eastAsia="Times New Roman" w:hAnsi="Arial" w:cs="Arial"/>
          <w:color w:val="4D4E4E"/>
          <w:sz w:val="24"/>
          <w:szCs w:val="24"/>
          <w:lang w:val="el-GR"/>
        </w:rPr>
        <w:t xml:space="preserve"> λοιπόν ο πιστός κάτω από ένα τέτοιο υψηλό και μεγάλο σε διάμετρο </w:t>
      </w:r>
      <w:proofErr w:type="spellStart"/>
      <w:r w:rsidRPr="00FB7DE2">
        <w:rPr>
          <w:rFonts w:ascii="Arial" w:eastAsia="Times New Roman" w:hAnsi="Arial" w:cs="Arial"/>
          <w:color w:val="4D4E4E"/>
          <w:sz w:val="24"/>
          <w:szCs w:val="24"/>
          <w:lang w:val="el-GR"/>
        </w:rPr>
        <w:t>τρούλλο</w:t>
      </w:r>
      <w:proofErr w:type="spellEnd"/>
      <w:r w:rsidRPr="00FB7DE2">
        <w:rPr>
          <w:rFonts w:ascii="Arial" w:eastAsia="Times New Roman" w:hAnsi="Arial" w:cs="Arial"/>
          <w:color w:val="4D4E4E"/>
          <w:sz w:val="24"/>
          <w:szCs w:val="24"/>
          <w:lang w:val="el-GR"/>
        </w:rPr>
        <w:t xml:space="preserve">, βίωνε εσωτερικά κατά τρόπο μυστηριακό το άπειρο της </w:t>
      </w:r>
      <w:proofErr w:type="spellStart"/>
      <w:r w:rsidRPr="00FB7DE2">
        <w:rPr>
          <w:rFonts w:ascii="Arial" w:eastAsia="Times New Roman" w:hAnsi="Arial" w:cs="Arial"/>
          <w:color w:val="4D4E4E"/>
          <w:sz w:val="24"/>
          <w:szCs w:val="24"/>
          <w:lang w:val="el-GR"/>
        </w:rPr>
        <w:lastRenderedPageBreak/>
        <w:t>Θεότητος</w:t>
      </w:r>
      <w:proofErr w:type="spellEnd"/>
      <w:r w:rsidRPr="00FB7DE2">
        <w:rPr>
          <w:rFonts w:ascii="Arial" w:eastAsia="Times New Roman" w:hAnsi="Arial" w:cs="Arial"/>
          <w:color w:val="4D4E4E"/>
          <w:sz w:val="24"/>
          <w:szCs w:val="24"/>
          <w:lang w:val="el-GR"/>
        </w:rPr>
        <w:t>, αλλά και το γεγονός της σημαντικότητας της υπάρξεως του, αφού αισθάνεται ότι είναι κάτω από την σκέπη του παντοκράτορος Θεού.</w:t>
      </w:r>
      <w:r w:rsidRPr="00FB7DE2">
        <w:rPr>
          <w:rFonts w:ascii="Arial" w:eastAsia="Times New Roman" w:hAnsi="Arial" w:cs="Arial"/>
          <w:color w:val="4D4E4E"/>
          <w:sz w:val="24"/>
          <w:szCs w:val="24"/>
          <w:lang w:val="el-GR"/>
        </w:rPr>
        <w:br/>
      </w:r>
      <w:r w:rsidRPr="00FB7DE2">
        <w:rPr>
          <w:rFonts w:ascii="Arial" w:eastAsia="Times New Roman" w:hAnsi="Arial" w:cs="Arial"/>
          <w:color w:val="4D4E4E"/>
          <w:sz w:val="24"/>
          <w:szCs w:val="24"/>
          <w:lang w:val="el-GR"/>
        </w:rPr>
        <w:br/>
        <w:t xml:space="preserve">Το αρχιτεκτόνημα της βασιλικής μετά </w:t>
      </w:r>
      <w:proofErr w:type="spellStart"/>
      <w:r w:rsidRPr="00FB7DE2">
        <w:rPr>
          <w:rFonts w:ascii="Arial" w:eastAsia="Times New Roman" w:hAnsi="Arial" w:cs="Arial"/>
          <w:color w:val="4D4E4E"/>
          <w:sz w:val="24"/>
          <w:szCs w:val="24"/>
          <w:lang w:val="el-GR"/>
        </w:rPr>
        <w:t>τρούλλου</w:t>
      </w:r>
      <w:proofErr w:type="spellEnd"/>
      <w:r w:rsidRPr="00FB7DE2">
        <w:rPr>
          <w:rFonts w:ascii="Arial" w:eastAsia="Times New Roman" w:hAnsi="Arial" w:cs="Arial"/>
          <w:color w:val="4D4E4E"/>
          <w:sz w:val="24"/>
          <w:szCs w:val="24"/>
          <w:lang w:val="el-GR"/>
        </w:rPr>
        <w:t xml:space="preserve"> της</w:t>
      </w:r>
      <w:r w:rsidRPr="00FB7DE2">
        <w:rPr>
          <w:rFonts w:ascii="Arial" w:eastAsia="Times New Roman" w:hAnsi="Arial" w:cs="Arial"/>
          <w:color w:val="4D4E4E"/>
          <w:sz w:val="24"/>
          <w:szCs w:val="24"/>
        </w:rPr>
        <w:t> </w:t>
      </w:r>
      <w:hyperlink r:id="rId11" w:tgtFrame="_blank" w:history="1">
        <w:r w:rsidRPr="00FB7DE2">
          <w:rPr>
            <w:rFonts w:ascii="Arial" w:eastAsia="Times New Roman" w:hAnsi="Arial" w:cs="Arial"/>
            <w:color w:val="477780"/>
            <w:sz w:val="24"/>
            <w:szCs w:val="24"/>
            <w:u w:val="single"/>
            <w:lang w:val="el-GR"/>
          </w:rPr>
          <w:t xml:space="preserve">Αγίας του Θεού </w:t>
        </w:r>
        <w:proofErr w:type="spellStart"/>
        <w:r w:rsidRPr="00FB7DE2">
          <w:rPr>
            <w:rFonts w:ascii="Arial" w:eastAsia="Times New Roman" w:hAnsi="Arial" w:cs="Arial"/>
            <w:color w:val="477780"/>
            <w:sz w:val="24"/>
            <w:szCs w:val="24"/>
            <w:u w:val="single"/>
            <w:lang w:val="el-GR"/>
          </w:rPr>
          <w:t>Σοφιάς</w:t>
        </w:r>
        <w:proofErr w:type="spellEnd"/>
      </w:hyperlink>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στην Κωνσταντινούπολη</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υπήρξε μακράν</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ο</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αριστουργηματικότερος καλλιτεχνικός βυζαντινός ναός όλων των εποχών.</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Δια</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αυτό το λόγο αφιερώθηκε</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 xml:space="preserve">στο Πρόσωπο του Ιησού Χριστού, ο οποίος είναι «η Σοφία και ο Λόγος του Θεού» και εόρταζε κατά την Δεσποτική εορτή της </w:t>
      </w:r>
      <w:proofErr w:type="spellStart"/>
      <w:r w:rsidRPr="00FB7DE2">
        <w:rPr>
          <w:rFonts w:ascii="Arial" w:eastAsia="Times New Roman" w:hAnsi="Arial" w:cs="Arial"/>
          <w:color w:val="4D4E4E"/>
          <w:sz w:val="24"/>
          <w:szCs w:val="24"/>
          <w:lang w:val="el-GR"/>
        </w:rPr>
        <w:t>Μεσοπεντηκοστής</w:t>
      </w:r>
      <w:proofErr w:type="spellEnd"/>
      <w:r w:rsidRPr="00FB7DE2">
        <w:rPr>
          <w:rFonts w:ascii="Arial" w:eastAsia="Times New Roman" w:hAnsi="Arial" w:cs="Arial"/>
          <w:color w:val="4D4E4E"/>
          <w:sz w:val="24"/>
          <w:szCs w:val="24"/>
          <w:lang w:val="el-GR"/>
        </w:rPr>
        <w:t>.</w:t>
      </w:r>
    </w:p>
    <w:tbl>
      <w:tblPr>
        <w:tblW w:w="11982" w:type="dxa"/>
        <w:tblCellMar>
          <w:top w:w="15" w:type="dxa"/>
          <w:left w:w="15" w:type="dxa"/>
          <w:bottom w:w="15" w:type="dxa"/>
          <w:right w:w="15" w:type="dxa"/>
        </w:tblCellMar>
        <w:tblLook w:val="04A0"/>
      </w:tblPr>
      <w:tblGrid>
        <w:gridCol w:w="12438"/>
        <w:gridCol w:w="6510"/>
      </w:tblGrid>
      <w:tr w:rsidR="00FB7DE2" w:rsidRPr="00FB7DE2" w:rsidTr="00FB7DE2">
        <w:tc>
          <w:tcPr>
            <w:tcW w:w="5583" w:type="dxa"/>
            <w:tcMar>
              <w:top w:w="0" w:type="dxa"/>
              <w:left w:w="204" w:type="dxa"/>
              <w:bottom w:w="0" w:type="dxa"/>
              <w:right w:w="204" w:type="dxa"/>
            </w:tcMar>
            <w:hideMark/>
          </w:tcPr>
          <w:p w:rsidR="00FB7DE2" w:rsidRPr="00FB7DE2" w:rsidRDefault="00FB7DE2" w:rsidP="00FB7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16825" cy="3648710"/>
                  <wp:effectExtent l="19050" t="0" r="3175" b="0"/>
                  <wp:docPr id="15" name="Εικόνα 15" descr="Σχεδιαστική αναπαράσταση Αγίας Σοφίας Κωνσταντινουπόλεω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Σχεδιαστική αναπαράσταση Αγίας Σοφίας Κωνσταντινουπόλεως."/>
                          <pic:cNvPicPr>
                            <a:picLocks noChangeAspect="1" noChangeArrowheads="1"/>
                          </pic:cNvPicPr>
                        </pic:nvPicPr>
                        <pic:blipFill>
                          <a:blip r:embed="rId12"/>
                          <a:srcRect/>
                          <a:stretch>
                            <a:fillRect/>
                          </a:stretch>
                        </pic:blipFill>
                        <pic:spPr bwMode="auto">
                          <a:xfrm>
                            <a:off x="0" y="0"/>
                            <a:ext cx="7616825" cy="3648710"/>
                          </a:xfrm>
                          <a:prstGeom prst="rect">
                            <a:avLst/>
                          </a:prstGeom>
                          <a:noFill/>
                          <a:ln w="9525">
                            <a:noFill/>
                            <a:miter lim="800000"/>
                            <a:headEnd/>
                            <a:tailEnd/>
                          </a:ln>
                        </pic:spPr>
                      </pic:pic>
                    </a:graphicData>
                  </a:graphic>
                </wp:inline>
              </w:drawing>
            </w:r>
          </w:p>
          <w:p w:rsidR="00FB7DE2" w:rsidRPr="00FB7DE2" w:rsidRDefault="00FB7DE2" w:rsidP="00FB7DE2">
            <w:pPr>
              <w:spacing w:after="0" w:line="240" w:lineRule="auto"/>
              <w:jc w:val="center"/>
              <w:rPr>
                <w:rFonts w:ascii="Times New Roman" w:eastAsia="Times New Roman" w:hAnsi="Times New Roman" w:cs="Times New Roman"/>
                <w:sz w:val="16"/>
                <w:szCs w:val="16"/>
                <w:lang w:val="el-GR"/>
              </w:rPr>
            </w:pPr>
            <w:r w:rsidRPr="00FB7DE2">
              <w:rPr>
                <w:rFonts w:ascii="Times New Roman" w:eastAsia="Times New Roman" w:hAnsi="Times New Roman" w:cs="Times New Roman"/>
                <w:sz w:val="16"/>
                <w:szCs w:val="16"/>
                <w:lang w:val="el-GR"/>
              </w:rPr>
              <w:t>Σχεδιαστική αναπαράσταση Αγίας Σοφίας Κωνσταντινουπόλεως.</w:t>
            </w:r>
          </w:p>
          <w:p w:rsidR="00FB7DE2" w:rsidRPr="00FB7DE2" w:rsidRDefault="00FB7DE2" w:rsidP="00FB7DE2">
            <w:pPr>
              <w:spacing w:after="0" w:line="240" w:lineRule="auto"/>
              <w:jc w:val="center"/>
              <w:rPr>
                <w:rFonts w:ascii="Times New Roman" w:eastAsia="Times New Roman" w:hAnsi="Times New Roman" w:cs="Times New Roman"/>
                <w:sz w:val="24"/>
                <w:szCs w:val="24"/>
              </w:rPr>
            </w:pPr>
          </w:p>
          <w:p w:rsidR="00FB7DE2" w:rsidRPr="00FB7DE2" w:rsidRDefault="00FB7DE2" w:rsidP="00FB7DE2">
            <w:pPr>
              <w:spacing w:after="0" w:line="240" w:lineRule="auto"/>
              <w:jc w:val="center"/>
              <w:rPr>
                <w:rFonts w:ascii="Times New Roman" w:eastAsia="Times New Roman" w:hAnsi="Times New Roman" w:cs="Times New Roman"/>
                <w:sz w:val="16"/>
                <w:szCs w:val="16"/>
                <w:lang w:val="el-GR"/>
              </w:rPr>
            </w:pPr>
          </w:p>
        </w:tc>
        <w:tc>
          <w:tcPr>
            <w:tcW w:w="5583" w:type="dxa"/>
            <w:tcMar>
              <w:top w:w="0" w:type="dxa"/>
              <w:left w:w="204" w:type="dxa"/>
              <w:bottom w:w="0" w:type="dxa"/>
              <w:right w:w="204" w:type="dxa"/>
            </w:tcMar>
            <w:hideMark/>
          </w:tcPr>
          <w:p w:rsidR="00FB7DE2" w:rsidRPr="00FB7DE2" w:rsidRDefault="00FB7DE2" w:rsidP="00FB7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55720" cy="2570480"/>
                  <wp:effectExtent l="19050" t="0" r="0" b="0"/>
                  <wp:docPr id="17" name="Εικόνα 17" descr="Τρισδιάστατη απεικόνιση Αγίας Σοφίας Κωνσταντινουπόλεω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Τρισδιάστατη απεικόνιση Αγίας Σοφίας Κωνσταντινουπόλεως."/>
                          <pic:cNvPicPr>
                            <a:picLocks noChangeAspect="1" noChangeArrowheads="1"/>
                          </pic:cNvPicPr>
                        </pic:nvPicPr>
                        <pic:blipFill>
                          <a:blip r:embed="rId13"/>
                          <a:srcRect/>
                          <a:stretch>
                            <a:fillRect/>
                          </a:stretch>
                        </pic:blipFill>
                        <pic:spPr bwMode="auto">
                          <a:xfrm>
                            <a:off x="0" y="0"/>
                            <a:ext cx="3855720" cy="2570480"/>
                          </a:xfrm>
                          <a:prstGeom prst="rect">
                            <a:avLst/>
                          </a:prstGeom>
                          <a:noFill/>
                          <a:ln w="9525">
                            <a:noFill/>
                            <a:miter lim="800000"/>
                            <a:headEnd/>
                            <a:tailEnd/>
                          </a:ln>
                        </pic:spPr>
                      </pic:pic>
                    </a:graphicData>
                  </a:graphic>
                </wp:inline>
              </w:drawing>
            </w:r>
          </w:p>
          <w:p w:rsidR="00FB7DE2" w:rsidRPr="00FB7DE2" w:rsidRDefault="00FB7DE2" w:rsidP="00FB7DE2">
            <w:pPr>
              <w:spacing w:after="0" w:line="240" w:lineRule="auto"/>
              <w:jc w:val="center"/>
              <w:rPr>
                <w:rFonts w:ascii="Times New Roman" w:eastAsia="Times New Roman" w:hAnsi="Times New Roman" w:cs="Times New Roman"/>
                <w:sz w:val="16"/>
                <w:szCs w:val="16"/>
                <w:lang w:val="el-GR"/>
              </w:rPr>
            </w:pPr>
            <w:r w:rsidRPr="00FB7DE2">
              <w:rPr>
                <w:rFonts w:ascii="Times New Roman" w:eastAsia="Times New Roman" w:hAnsi="Times New Roman" w:cs="Times New Roman"/>
                <w:sz w:val="16"/>
                <w:szCs w:val="16"/>
                <w:lang w:val="el-GR"/>
              </w:rPr>
              <w:t>Τρισδιάστατη απεικόνιση Αγίας Σοφίας Κωνσταντινουπόλεως.</w:t>
            </w:r>
          </w:p>
          <w:p w:rsidR="00FB7DE2" w:rsidRPr="00FB7DE2" w:rsidRDefault="00FB7DE2" w:rsidP="00FB7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0840" cy="284480"/>
                  <wp:effectExtent l="19050" t="0" r="0" b="0"/>
                  <wp:docPr id="18" name="Εικόνα 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pic:cNvPicPr>
                            <a:picLocks noChangeAspect="1" noChangeArrowheads="1"/>
                          </pic:cNvPicPr>
                        </pic:nvPicPr>
                        <pic:blipFill>
                          <a:blip r:embed="rId9"/>
                          <a:srcRect/>
                          <a:stretch>
                            <a:fillRect/>
                          </a:stretch>
                        </pic:blipFill>
                        <pic:spPr bwMode="auto">
                          <a:xfrm>
                            <a:off x="0" y="0"/>
                            <a:ext cx="370840" cy="284480"/>
                          </a:xfrm>
                          <a:prstGeom prst="rect">
                            <a:avLst/>
                          </a:prstGeom>
                          <a:noFill/>
                          <a:ln w="9525">
                            <a:noFill/>
                            <a:miter lim="800000"/>
                            <a:headEnd/>
                            <a:tailEnd/>
                          </a:ln>
                        </pic:spPr>
                      </pic:pic>
                    </a:graphicData>
                  </a:graphic>
                </wp:inline>
              </w:drawing>
            </w:r>
          </w:p>
          <w:p w:rsidR="00FB7DE2" w:rsidRPr="00FB7DE2" w:rsidRDefault="00FB7DE2" w:rsidP="00FB7DE2">
            <w:pPr>
              <w:spacing w:after="0" w:line="240" w:lineRule="auto"/>
              <w:jc w:val="center"/>
              <w:rPr>
                <w:rFonts w:ascii="Times New Roman" w:eastAsia="Times New Roman" w:hAnsi="Times New Roman" w:cs="Times New Roman"/>
                <w:sz w:val="24"/>
                <w:szCs w:val="24"/>
              </w:rPr>
            </w:pPr>
          </w:p>
          <w:p w:rsidR="00FB7DE2" w:rsidRPr="00FB7DE2" w:rsidRDefault="00FB7DE2" w:rsidP="00FB7DE2">
            <w:pPr>
              <w:spacing w:after="0" w:line="240" w:lineRule="auto"/>
              <w:jc w:val="center"/>
              <w:rPr>
                <w:rFonts w:ascii="Times New Roman" w:eastAsia="Times New Roman" w:hAnsi="Times New Roman" w:cs="Times New Roman"/>
                <w:sz w:val="16"/>
                <w:szCs w:val="16"/>
                <w:lang w:val="el-GR"/>
              </w:rPr>
            </w:pPr>
            <w:r w:rsidRPr="00FB7DE2">
              <w:rPr>
                <w:rFonts w:ascii="Times New Roman" w:eastAsia="Times New Roman" w:hAnsi="Times New Roman" w:cs="Times New Roman"/>
                <w:sz w:val="16"/>
                <w:szCs w:val="16"/>
                <w:lang w:val="el-GR"/>
              </w:rPr>
              <w:t>Εσωτερική άποψη Αγίας Σοφίας Κωνσταντινουπόλεως.</w:t>
            </w:r>
          </w:p>
        </w:tc>
      </w:tr>
    </w:tbl>
    <w:p w:rsidR="00FB7DE2" w:rsidRPr="00FB7DE2" w:rsidRDefault="00FB7DE2" w:rsidP="00FB7DE2">
      <w:pPr>
        <w:spacing w:after="240" w:line="240" w:lineRule="auto"/>
        <w:jc w:val="center"/>
        <w:rPr>
          <w:rFonts w:ascii="Arial" w:eastAsia="Times New Roman" w:hAnsi="Arial" w:cs="Arial"/>
          <w:color w:val="4D4E4E"/>
          <w:sz w:val="18"/>
          <w:szCs w:val="18"/>
          <w:lang w:val="el-GR"/>
        </w:rPr>
      </w:pPr>
      <w:r w:rsidRPr="00FB7DE2">
        <w:rPr>
          <w:rFonts w:ascii="Arial" w:eastAsia="Times New Roman" w:hAnsi="Arial" w:cs="Arial"/>
          <w:color w:val="4D4E4E"/>
          <w:sz w:val="18"/>
          <w:szCs w:val="18"/>
          <w:lang w:val="el-GR"/>
        </w:rPr>
        <w:br/>
      </w:r>
      <w:r w:rsidRPr="00FB7DE2">
        <w:rPr>
          <w:rFonts w:ascii="Arial" w:eastAsia="Times New Roman" w:hAnsi="Arial" w:cs="Arial"/>
          <w:color w:val="4D4E4E"/>
          <w:sz w:val="18"/>
          <w:szCs w:val="18"/>
          <w:lang w:val="el-GR"/>
        </w:rPr>
        <w:br/>
      </w:r>
      <w:r w:rsidRPr="00FB7DE2">
        <w:rPr>
          <w:rFonts w:ascii="Arial" w:eastAsia="Times New Roman" w:hAnsi="Arial" w:cs="Arial"/>
          <w:b/>
          <w:bCs/>
          <w:color w:val="4D4E4E"/>
          <w:sz w:val="24"/>
          <w:szCs w:val="24"/>
          <w:lang w:val="el-GR"/>
        </w:rPr>
        <w:br/>
      </w:r>
      <w:r w:rsidRPr="00FB7DE2">
        <w:rPr>
          <w:rFonts w:ascii="Arial" w:eastAsia="Times New Roman" w:hAnsi="Arial" w:cs="Arial"/>
          <w:b/>
          <w:bCs/>
          <w:color w:val="4D4E4E"/>
          <w:sz w:val="24"/>
          <w:szCs w:val="24"/>
          <w:lang w:val="el-GR"/>
        </w:rPr>
        <w:br/>
      </w:r>
      <w:r w:rsidRPr="00FB7DE2">
        <w:rPr>
          <w:rFonts w:ascii="Arial" w:eastAsia="Times New Roman" w:hAnsi="Arial" w:cs="Arial"/>
          <w:b/>
          <w:bCs/>
          <w:color w:val="4D4E4E"/>
          <w:sz w:val="24"/>
          <w:szCs w:val="24"/>
          <w:lang w:val="el-GR"/>
        </w:rPr>
        <w:br/>
        <w:t>ΣΤΑΥΡΟΕΙΔΩΣ ΕΓΓΕΓΡΑΜΜΕΝΟΣ ΝΑΟΣ</w:t>
      </w:r>
      <w:r w:rsidRPr="00FB7DE2">
        <w:rPr>
          <w:rFonts w:ascii="Arial" w:eastAsia="Times New Roman" w:hAnsi="Arial" w:cs="Arial"/>
          <w:color w:val="4D4E4E"/>
          <w:sz w:val="24"/>
          <w:szCs w:val="24"/>
          <w:lang w:val="el-GR"/>
        </w:rPr>
        <w:br/>
      </w:r>
      <w:r w:rsidRPr="00FB7DE2">
        <w:rPr>
          <w:rFonts w:ascii="Arial" w:eastAsia="Times New Roman" w:hAnsi="Arial" w:cs="Arial"/>
          <w:color w:val="4D4E4E"/>
          <w:sz w:val="24"/>
          <w:szCs w:val="24"/>
          <w:lang w:val="el-GR"/>
        </w:rPr>
        <w:br/>
        <w:t xml:space="preserve">Κατά την διάρκεια του 8ου με 10ο αιώνα </w:t>
      </w:r>
      <w:proofErr w:type="spellStart"/>
      <w:r w:rsidRPr="00FB7DE2">
        <w:rPr>
          <w:rFonts w:ascii="Arial" w:eastAsia="Times New Roman" w:hAnsi="Arial" w:cs="Arial"/>
          <w:color w:val="4D4E4E"/>
          <w:sz w:val="24"/>
          <w:szCs w:val="24"/>
          <w:lang w:val="el-GR"/>
        </w:rPr>
        <w:t>μ.Χ</w:t>
      </w:r>
      <w:proofErr w:type="spellEnd"/>
      <w:r w:rsidRPr="00FB7DE2">
        <w:rPr>
          <w:rFonts w:ascii="Arial" w:eastAsia="Times New Roman" w:hAnsi="Arial" w:cs="Arial"/>
          <w:color w:val="4D4E4E"/>
          <w:sz w:val="24"/>
          <w:szCs w:val="24"/>
          <w:lang w:val="el-GR"/>
        </w:rPr>
        <w:t xml:space="preserve">. ο τύπος της βασιλικής με τρούλο εξελίσσεται συνεχώς, με τις εξωτερικές διαστάσεις των ναών να τείνουν προς τετραγωνισμό. Ταυτόχρονα, τα εγκάρσια κλίτη των εκκλησιών διασταυρώνονται με τα αντίστοιχα εσωτερικά, που στηρίζουν τον θόλο, σχηματίζοντας έτσι το σημείο του σταυρού. Στο κέντρο ακριβώς του νοητού αυτού σταυρού, υψώνεται κατά κανόνα ένας σχετικά ψηλός </w:t>
      </w:r>
      <w:proofErr w:type="spellStart"/>
      <w:r w:rsidRPr="00FB7DE2">
        <w:rPr>
          <w:rFonts w:ascii="Arial" w:eastAsia="Times New Roman" w:hAnsi="Arial" w:cs="Arial"/>
          <w:color w:val="4D4E4E"/>
          <w:sz w:val="24"/>
          <w:szCs w:val="24"/>
          <w:lang w:val="el-GR"/>
        </w:rPr>
        <w:t>τρούλλος</w:t>
      </w:r>
      <w:proofErr w:type="spellEnd"/>
      <w:r w:rsidRPr="00FB7DE2">
        <w:rPr>
          <w:rFonts w:ascii="Arial" w:eastAsia="Times New Roman" w:hAnsi="Arial" w:cs="Arial"/>
          <w:color w:val="4D4E4E"/>
          <w:sz w:val="24"/>
          <w:szCs w:val="24"/>
          <w:lang w:val="el-GR"/>
        </w:rPr>
        <w:t xml:space="preserve"> με μικρή διάμετρο, ορατός όμως εσωτερικά μόνο από το κέντρο του ναού. Θέλοντας να «αντισταθμίσουν» αυτή τη μειωμένη ορατότητα του </w:t>
      </w:r>
      <w:proofErr w:type="spellStart"/>
      <w:r w:rsidRPr="00FB7DE2">
        <w:rPr>
          <w:rFonts w:ascii="Arial" w:eastAsia="Times New Roman" w:hAnsi="Arial" w:cs="Arial"/>
          <w:color w:val="4D4E4E"/>
          <w:sz w:val="24"/>
          <w:szCs w:val="24"/>
          <w:lang w:val="el-GR"/>
        </w:rPr>
        <w:t>τρούλλου</w:t>
      </w:r>
      <w:proofErr w:type="spellEnd"/>
      <w:r w:rsidRPr="00FB7DE2">
        <w:rPr>
          <w:rFonts w:ascii="Arial" w:eastAsia="Times New Roman" w:hAnsi="Arial" w:cs="Arial"/>
          <w:color w:val="4D4E4E"/>
          <w:sz w:val="24"/>
          <w:szCs w:val="24"/>
          <w:lang w:val="el-GR"/>
        </w:rPr>
        <w:t xml:space="preserve">, οι βυζαντινοί αρχιτέκτονες τόνισαν υπέρμετρα τον κατακόρυφο άξονα του </w:t>
      </w:r>
      <w:r w:rsidRPr="00FB7DE2">
        <w:rPr>
          <w:rFonts w:ascii="Arial" w:eastAsia="Times New Roman" w:hAnsi="Arial" w:cs="Arial"/>
          <w:color w:val="4D4E4E"/>
          <w:sz w:val="24"/>
          <w:szCs w:val="24"/>
          <w:lang w:val="el-GR"/>
        </w:rPr>
        <w:lastRenderedPageBreak/>
        <w:t xml:space="preserve">κέντρου και </w:t>
      </w:r>
      <w:r w:rsidRPr="00FB7DE2">
        <w:rPr>
          <w:rFonts w:ascii="Arial" w:eastAsia="Times New Roman" w:hAnsi="Arial" w:cs="Arial"/>
          <w:color w:val="4D4E4E"/>
          <w:sz w:val="24"/>
          <w:szCs w:val="24"/>
        </w:rPr>
        <w:t> </w:t>
      </w:r>
      <w:r w:rsidRPr="00FB7DE2">
        <w:rPr>
          <w:rFonts w:ascii="Arial" w:eastAsia="Times New Roman" w:hAnsi="Arial" w:cs="Arial"/>
          <w:color w:val="4D4E4E"/>
          <w:sz w:val="24"/>
          <w:szCs w:val="24"/>
          <w:lang w:val="el-GR"/>
        </w:rPr>
        <w:t>ταυτόχρονα τον τρούλο με υψιτενές τύμπανο. Κατ' αυτόν τον τρόπο ο ψηλός σαν κυπαρίσσι τρούλος, επιτυγχάνει να προσδώσει με χάρη, την έννοια του Υψηλού.</w:t>
      </w:r>
      <w:r w:rsidRPr="00FB7DE2">
        <w:rPr>
          <w:rFonts w:ascii="Arial" w:eastAsia="Times New Roman" w:hAnsi="Arial" w:cs="Arial"/>
          <w:color w:val="4D4E4E"/>
          <w:sz w:val="24"/>
          <w:szCs w:val="24"/>
          <w:lang w:val="el-GR"/>
        </w:rPr>
        <w:br/>
      </w:r>
    </w:p>
    <w:tbl>
      <w:tblPr>
        <w:tblW w:w="11982" w:type="dxa"/>
        <w:tblCellMar>
          <w:top w:w="15" w:type="dxa"/>
          <w:left w:w="15" w:type="dxa"/>
          <w:bottom w:w="15" w:type="dxa"/>
          <w:right w:w="15" w:type="dxa"/>
        </w:tblCellMar>
        <w:tblLook w:val="04A0"/>
      </w:tblPr>
      <w:tblGrid>
        <w:gridCol w:w="9295"/>
        <w:gridCol w:w="2687"/>
      </w:tblGrid>
      <w:tr w:rsidR="00FB7DE2" w:rsidRPr="00FB7DE2" w:rsidTr="00FB7DE2">
        <w:tc>
          <w:tcPr>
            <w:tcW w:w="5583" w:type="dxa"/>
            <w:tcMar>
              <w:top w:w="0" w:type="dxa"/>
              <w:left w:w="204" w:type="dxa"/>
              <w:bottom w:w="0" w:type="dxa"/>
              <w:right w:w="204" w:type="dxa"/>
            </w:tcMar>
            <w:hideMark/>
          </w:tcPr>
          <w:p w:rsidR="00FB7DE2" w:rsidRPr="00FB7DE2" w:rsidRDefault="00FB7DE2" w:rsidP="00FB7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24195" cy="6099175"/>
                  <wp:effectExtent l="19050" t="0" r="0" b="0"/>
                  <wp:docPr id="20" name="Εικόνα 20" descr="Βόρεια πλευρά Αγίων Ασωμάτων Θησε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Βόρεια πλευρά Αγίων Ασωμάτων Θησείου."/>
                          <pic:cNvPicPr>
                            <a:picLocks noChangeAspect="1" noChangeArrowheads="1"/>
                          </pic:cNvPicPr>
                        </pic:nvPicPr>
                        <pic:blipFill>
                          <a:blip r:embed="rId14"/>
                          <a:srcRect/>
                          <a:stretch>
                            <a:fillRect/>
                          </a:stretch>
                        </pic:blipFill>
                        <pic:spPr bwMode="auto">
                          <a:xfrm>
                            <a:off x="0" y="0"/>
                            <a:ext cx="5624195" cy="6099175"/>
                          </a:xfrm>
                          <a:prstGeom prst="rect">
                            <a:avLst/>
                          </a:prstGeom>
                          <a:noFill/>
                          <a:ln w="9525">
                            <a:noFill/>
                            <a:miter lim="800000"/>
                            <a:headEnd/>
                            <a:tailEnd/>
                          </a:ln>
                        </pic:spPr>
                      </pic:pic>
                    </a:graphicData>
                  </a:graphic>
                </wp:inline>
              </w:drawing>
            </w:r>
          </w:p>
          <w:p w:rsidR="00FB7DE2" w:rsidRPr="00FB7DE2" w:rsidRDefault="00FB7DE2" w:rsidP="00FB7DE2">
            <w:pPr>
              <w:spacing w:after="0" w:line="240" w:lineRule="auto"/>
              <w:jc w:val="center"/>
              <w:rPr>
                <w:rFonts w:ascii="Times New Roman" w:eastAsia="Times New Roman" w:hAnsi="Times New Roman" w:cs="Times New Roman"/>
                <w:sz w:val="16"/>
                <w:szCs w:val="16"/>
                <w:lang w:val="el-GR"/>
              </w:rPr>
            </w:pPr>
            <w:r w:rsidRPr="00FB7DE2">
              <w:rPr>
                <w:rFonts w:ascii="Times New Roman" w:eastAsia="Times New Roman" w:hAnsi="Times New Roman" w:cs="Times New Roman"/>
                <w:sz w:val="16"/>
                <w:szCs w:val="16"/>
                <w:lang w:val="el-GR"/>
              </w:rPr>
              <w:t>Βόρεια πλευρά Αγίων Ασωμάτων Θησείου.</w:t>
            </w:r>
          </w:p>
        </w:tc>
        <w:tc>
          <w:tcPr>
            <w:tcW w:w="5583" w:type="dxa"/>
            <w:tcMar>
              <w:top w:w="0" w:type="dxa"/>
              <w:left w:w="204" w:type="dxa"/>
              <w:bottom w:w="0" w:type="dxa"/>
              <w:right w:w="204" w:type="dxa"/>
            </w:tcMar>
            <w:hideMark/>
          </w:tcPr>
          <w:p w:rsidR="00FB7DE2" w:rsidRPr="00FB7DE2" w:rsidRDefault="00FB7DE2" w:rsidP="00FB7DE2">
            <w:pPr>
              <w:spacing w:after="0" w:line="240" w:lineRule="auto"/>
              <w:jc w:val="center"/>
              <w:rPr>
                <w:rFonts w:ascii="Times New Roman" w:eastAsia="Times New Roman" w:hAnsi="Times New Roman" w:cs="Times New Roman"/>
                <w:sz w:val="24"/>
                <w:szCs w:val="24"/>
              </w:rPr>
            </w:pPr>
          </w:p>
          <w:p w:rsidR="00FB7DE2" w:rsidRPr="00FB7DE2" w:rsidRDefault="00FB7DE2" w:rsidP="00FB7DE2">
            <w:pPr>
              <w:spacing w:after="0" w:line="240" w:lineRule="auto"/>
              <w:jc w:val="center"/>
              <w:rPr>
                <w:rFonts w:ascii="Times New Roman" w:eastAsia="Times New Roman" w:hAnsi="Times New Roman" w:cs="Times New Roman"/>
                <w:sz w:val="24"/>
                <w:szCs w:val="24"/>
              </w:rPr>
            </w:pPr>
          </w:p>
          <w:p w:rsidR="00FB7DE2" w:rsidRPr="00FB7DE2" w:rsidRDefault="00FB7DE2" w:rsidP="00FB7DE2">
            <w:pPr>
              <w:spacing w:after="0" w:line="240" w:lineRule="auto"/>
              <w:jc w:val="center"/>
              <w:rPr>
                <w:rFonts w:ascii="Times New Roman" w:eastAsia="Times New Roman" w:hAnsi="Times New Roman" w:cs="Times New Roman"/>
                <w:sz w:val="16"/>
                <w:szCs w:val="16"/>
                <w:lang w:val="el-GR"/>
              </w:rPr>
            </w:pPr>
          </w:p>
        </w:tc>
      </w:tr>
    </w:tbl>
    <w:p w:rsidR="00FB7DE2" w:rsidRPr="00FB7DE2" w:rsidRDefault="00FB7DE2" w:rsidP="00FB7DE2">
      <w:pPr>
        <w:spacing w:after="0" w:line="240" w:lineRule="auto"/>
        <w:jc w:val="center"/>
        <w:rPr>
          <w:rFonts w:ascii="Arial" w:eastAsia="Times New Roman" w:hAnsi="Arial" w:cs="Arial"/>
          <w:color w:val="4D4E4E"/>
          <w:sz w:val="18"/>
          <w:szCs w:val="18"/>
          <w:lang w:val="el-GR"/>
        </w:rPr>
      </w:pPr>
    </w:p>
    <w:p w:rsidR="00D45A5F" w:rsidRPr="00FB7DE2" w:rsidRDefault="00D45A5F">
      <w:pPr>
        <w:rPr>
          <w:lang w:val="el-GR"/>
        </w:rPr>
      </w:pPr>
    </w:p>
    <w:sectPr w:rsidR="00D45A5F" w:rsidRPr="00FB7DE2" w:rsidSect="00D45A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B7DE2"/>
    <w:rsid w:val="00D45A5F"/>
    <w:rsid w:val="00FB7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5F"/>
  </w:style>
  <w:style w:type="paragraph" w:styleId="2">
    <w:name w:val="heading 2"/>
    <w:basedOn w:val="a"/>
    <w:link w:val="2Char"/>
    <w:uiPriority w:val="9"/>
    <w:qFormat/>
    <w:rsid w:val="00FB7D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B7DE2"/>
    <w:rPr>
      <w:rFonts w:ascii="Times New Roman" w:eastAsia="Times New Roman" w:hAnsi="Times New Roman" w:cs="Times New Roman"/>
      <w:b/>
      <w:bCs/>
      <w:sz w:val="36"/>
      <w:szCs w:val="36"/>
    </w:rPr>
  </w:style>
  <w:style w:type="character" w:styleId="a3">
    <w:name w:val="Strong"/>
    <w:basedOn w:val="a0"/>
    <w:uiPriority w:val="22"/>
    <w:qFormat/>
    <w:rsid w:val="00FB7DE2"/>
    <w:rPr>
      <w:b/>
      <w:bCs/>
    </w:rPr>
  </w:style>
  <w:style w:type="character" w:customStyle="1" w:styleId="wsite-caption">
    <w:name w:val="wsite-caption"/>
    <w:basedOn w:val="a0"/>
    <w:rsid w:val="00FB7DE2"/>
  </w:style>
  <w:style w:type="character" w:styleId="-">
    <w:name w:val="Hyperlink"/>
    <w:basedOn w:val="a0"/>
    <w:uiPriority w:val="99"/>
    <w:semiHidden/>
    <w:unhideWhenUsed/>
    <w:rsid w:val="00FB7DE2"/>
    <w:rPr>
      <w:color w:val="0000FF"/>
      <w:u w:val="single"/>
    </w:rPr>
  </w:style>
  <w:style w:type="paragraph" w:styleId="a4">
    <w:name w:val="Balloon Text"/>
    <w:basedOn w:val="a"/>
    <w:link w:val="Char"/>
    <w:uiPriority w:val="99"/>
    <w:semiHidden/>
    <w:unhideWhenUsed/>
    <w:rsid w:val="00FB7DE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B7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428919">
      <w:bodyDiv w:val="1"/>
      <w:marLeft w:val="0"/>
      <w:marRight w:val="0"/>
      <w:marTop w:val="0"/>
      <w:marBottom w:val="0"/>
      <w:divBdr>
        <w:top w:val="none" w:sz="0" w:space="0" w:color="auto"/>
        <w:left w:val="none" w:sz="0" w:space="0" w:color="auto"/>
        <w:bottom w:val="none" w:sz="0" w:space="0" w:color="auto"/>
        <w:right w:val="none" w:sz="0" w:space="0" w:color="auto"/>
      </w:divBdr>
      <w:divsChild>
        <w:div w:id="673728691">
          <w:marLeft w:val="0"/>
          <w:marRight w:val="0"/>
          <w:marTop w:val="0"/>
          <w:marBottom w:val="0"/>
          <w:divBdr>
            <w:top w:val="none" w:sz="0" w:space="0" w:color="auto"/>
            <w:left w:val="none" w:sz="0" w:space="0" w:color="auto"/>
            <w:bottom w:val="none" w:sz="0" w:space="0" w:color="auto"/>
            <w:right w:val="none" w:sz="0" w:space="0" w:color="auto"/>
          </w:divBdr>
          <w:divsChild>
            <w:div w:id="857239040">
              <w:marLeft w:val="-204"/>
              <w:marRight w:val="-204"/>
              <w:marTop w:val="0"/>
              <w:marBottom w:val="0"/>
              <w:divBdr>
                <w:top w:val="none" w:sz="0" w:space="0" w:color="auto"/>
                <w:left w:val="none" w:sz="0" w:space="0" w:color="auto"/>
                <w:bottom w:val="none" w:sz="0" w:space="0" w:color="auto"/>
                <w:right w:val="none" w:sz="0" w:space="0" w:color="auto"/>
              </w:divBdr>
              <w:divsChild>
                <w:div w:id="2118910995">
                  <w:marLeft w:val="0"/>
                  <w:marRight w:val="0"/>
                  <w:marTop w:val="0"/>
                  <w:marBottom w:val="0"/>
                  <w:divBdr>
                    <w:top w:val="none" w:sz="0" w:space="0" w:color="auto"/>
                    <w:left w:val="none" w:sz="0" w:space="0" w:color="auto"/>
                    <w:bottom w:val="none" w:sz="0" w:space="0" w:color="auto"/>
                    <w:right w:val="none" w:sz="0" w:space="0" w:color="auto"/>
                  </w:divBdr>
                  <w:divsChild>
                    <w:div w:id="94332718">
                      <w:marLeft w:val="0"/>
                      <w:marRight w:val="0"/>
                      <w:marTop w:val="0"/>
                      <w:marBottom w:val="0"/>
                      <w:divBdr>
                        <w:top w:val="none" w:sz="0" w:space="0" w:color="auto"/>
                        <w:left w:val="none" w:sz="0" w:space="0" w:color="auto"/>
                        <w:bottom w:val="none" w:sz="0" w:space="0" w:color="auto"/>
                        <w:right w:val="none" w:sz="0" w:space="0" w:color="auto"/>
                      </w:divBdr>
                    </w:div>
                  </w:divsChild>
                </w:div>
                <w:div w:id="2078550787">
                  <w:marLeft w:val="0"/>
                  <w:marRight w:val="0"/>
                  <w:marTop w:val="0"/>
                  <w:marBottom w:val="0"/>
                  <w:divBdr>
                    <w:top w:val="none" w:sz="0" w:space="0" w:color="auto"/>
                    <w:left w:val="none" w:sz="0" w:space="0" w:color="auto"/>
                    <w:bottom w:val="none" w:sz="0" w:space="0" w:color="auto"/>
                    <w:right w:val="none" w:sz="0" w:space="0" w:color="auto"/>
                  </w:divBdr>
                  <w:divsChild>
                    <w:div w:id="1217744751">
                      <w:marLeft w:val="0"/>
                      <w:marRight w:val="0"/>
                      <w:marTop w:val="0"/>
                      <w:marBottom w:val="0"/>
                      <w:divBdr>
                        <w:top w:val="none" w:sz="0" w:space="0" w:color="auto"/>
                        <w:left w:val="none" w:sz="0" w:space="0" w:color="auto"/>
                        <w:bottom w:val="none" w:sz="0" w:space="0" w:color="auto"/>
                        <w:right w:val="none" w:sz="0" w:space="0" w:color="auto"/>
                      </w:divBdr>
                    </w:div>
                  </w:divsChild>
                </w:div>
                <w:div w:id="398987150">
                  <w:marLeft w:val="0"/>
                  <w:marRight w:val="0"/>
                  <w:marTop w:val="0"/>
                  <w:marBottom w:val="0"/>
                  <w:divBdr>
                    <w:top w:val="none" w:sz="0" w:space="0" w:color="auto"/>
                    <w:left w:val="none" w:sz="0" w:space="0" w:color="auto"/>
                    <w:bottom w:val="none" w:sz="0" w:space="0" w:color="auto"/>
                    <w:right w:val="none" w:sz="0" w:space="0" w:color="auto"/>
                  </w:divBdr>
                </w:div>
                <w:div w:id="1508323416">
                  <w:marLeft w:val="0"/>
                  <w:marRight w:val="0"/>
                  <w:marTop w:val="0"/>
                  <w:marBottom w:val="0"/>
                  <w:divBdr>
                    <w:top w:val="none" w:sz="0" w:space="0" w:color="auto"/>
                    <w:left w:val="none" w:sz="0" w:space="0" w:color="auto"/>
                    <w:bottom w:val="none" w:sz="0" w:space="0" w:color="auto"/>
                    <w:right w:val="none" w:sz="0" w:space="0" w:color="auto"/>
                  </w:divBdr>
                  <w:divsChild>
                    <w:div w:id="13577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4827">
          <w:marLeft w:val="0"/>
          <w:marRight w:val="0"/>
          <w:marTop w:val="0"/>
          <w:marBottom w:val="0"/>
          <w:divBdr>
            <w:top w:val="none" w:sz="0" w:space="0" w:color="auto"/>
            <w:left w:val="none" w:sz="0" w:space="0" w:color="auto"/>
            <w:bottom w:val="none" w:sz="0" w:space="0" w:color="auto"/>
            <w:right w:val="none" w:sz="0" w:space="0" w:color="auto"/>
          </w:divBdr>
          <w:divsChild>
            <w:div w:id="205484848">
              <w:marLeft w:val="-204"/>
              <w:marRight w:val="-204"/>
              <w:marTop w:val="0"/>
              <w:marBottom w:val="0"/>
              <w:divBdr>
                <w:top w:val="none" w:sz="0" w:space="0" w:color="auto"/>
                <w:left w:val="none" w:sz="0" w:space="0" w:color="auto"/>
                <w:bottom w:val="none" w:sz="0" w:space="0" w:color="auto"/>
                <w:right w:val="none" w:sz="0" w:space="0" w:color="auto"/>
              </w:divBdr>
              <w:divsChild>
                <w:div w:id="455023197">
                  <w:marLeft w:val="0"/>
                  <w:marRight w:val="0"/>
                  <w:marTop w:val="0"/>
                  <w:marBottom w:val="0"/>
                  <w:divBdr>
                    <w:top w:val="none" w:sz="0" w:space="0" w:color="auto"/>
                    <w:left w:val="none" w:sz="0" w:space="0" w:color="auto"/>
                    <w:bottom w:val="none" w:sz="0" w:space="0" w:color="auto"/>
                    <w:right w:val="none" w:sz="0" w:space="0" w:color="auto"/>
                  </w:divBdr>
                  <w:divsChild>
                    <w:div w:id="107166191">
                      <w:marLeft w:val="0"/>
                      <w:marRight w:val="0"/>
                      <w:marTop w:val="0"/>
                      <w:marBottom w:val="0"/>
                      <w:divBdr>
                        <w:top w:val="none" w:sz="0" w:space="0" w:color="auto"/>
                        <w:left w:val="none" w:sz="0" w:space="0" w:color="auto"/>
                        <w:bottom w:val="none" w:sz="0" w:space="0" w:color="auto"/>
                        <w:right w:val="none" w:sz="0" w:space="0" w:color="auto"/>
                      </w:divBdr>
                    </w:div>
                  </w:divsChild>
                </w:div>
                <w:div w:id="1696534912">
                  <w:marLeft w:val="0"/>
                  <w:marRight w:val="0"/>
                  <w:marTop w:val="0"/>
                  <w:marBottom w:val="0"/>
                  <w:divBdr>
                    <w:top w:val="none" w:sz="0" w:space="0" w:color="auto"/>
                    <w:left w:val="none" w:sz="0" w:space="0" w:color="auto"/>
                    <w:bottom w:val="none" w:sz="0" w:space="0" w:color="auto"/>
                    <w:right w:val="none" w:sz="0" w:space="0" w:color="auto"/>
                  </w:divBdr>
                </w:div>
                <w:div w:id="327170138">
                  <w:marLeft w:val="0"/>
                  <w:marRight w:val="0"/>
                  <w:marTop w:val="0"/>
                  <w:marBottom w:val="0"/>
                  <w:divBdr>
                    <w:top w:val="none" w:sz="0" w:space="0" w:color="auto"/>
                    <w:left w:val="none" w:sz="0" w:space="0" w:color="auto"/>
                    <w:bottom w:val="none" w:sz="0" w:space="0" w:color="auto"/>
                    <w:right w:val="none" w:sz="0" w:space="0" w:color="auto"/>
                  </w:divBdr>
                  <w:divsChild>
                    <w:div w:id="1543132396">
                      <w:marLeft w:val="0"/>
                      <w:marRight w:val="0"/>
                      <w:marTop w:val="0"/>
                      <w:marBottom w:val="0"/>
                      <w:divBdr>
                        <w:top w:val="none" w:sz="0" w:space="0" w:color="auto"/>
                        <w:left w:val="none" w:sz="0" w:space="0" w:color="auto"/>
                        <w:bottom w:val="none" w:sz="0" w:space="0" w:color="auto"/>
                        <w:right w:val="none" w:sz="0" w:space="0" w:color="auto"/>
                      </w:divBdr>
                    </w:div>
                  </w:divsChild>
                </w:div>
                <w:div w:id="1304043451">
                  <w:marLeft w:val="0"/>
                  <w:marRight w:val="0"/>
                  <w:marTop w:val="0"/>
                  <w:marBottom w:val="0"/>
                  <w:divBdr>
                    <w:top w:val="none" w:sz="0" w:space="0" w:color="auto"/>
                    <w:left w:val="none" w:sz="0" w:space="0" w:color="auto"/>
                    <w:bottom w:val="none" w:sz="0" w:space="0" w:color="auto"/>
                    <w:right w:val="none" w:sz="0" w:space="0" w:color="auto"/>
                  </w:divBdr>
                  <w:divsChild>
                    <w:div w:id="1697196927">
                      <w:marLeft w:val="0"/>
                      <w:marRight w:val="0"/>
                      <w:marTop w:val="0"/>
                      <w:marBottom w:val="0"/>
                      <w:divBdr>
                        <w:top w:val="none" w:sz="0" w:space="0" w:color="auto"/>
                        <w:left w:val="none" w:sz="0" w:space="0" w:color="auto"/>
                        <w:bottom w:val="none" w:sz="0" w:space="0" w:color="auto"/>
                        <w:right w:val="none" w:sz="0" w:space="0" w:color="auto"/>
                      </w:divBdr>
                    </w:div>
                  </w:divsChild>
                </w:div>
                <w:div w:id="402724943">
                  <w:marLeft w:val="0"/>
                  <w:marRight w:val="0"/>
                  <w:marTop w:val="0"/>
                  <w:marBottom w:val="0"/>
                  <w:divBdr>
                    <w:top w:val="none" w:sz="0" w:space="0" w:color="auto"/>
                    <w:left w:val="none" w:sz="0" w:space="0" w:color="auto"/>
                    <w:bottom w:val="none" w:sz="0" w:space="0" w:color="auto"/>
                    <w:right w:val="none" w:sz="0" w:space="0" w:color="auto"/>
                  </w:divBdr>
                  <w:divsChild>
                    <w:div w:id="14606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8396">
          <w:marLeft w:val="0"/>
          <w:marRight w:val="0"/>
          <w:marTop w:val="0"/>
          <w:marBottom w:val="0"/>
          <w:divBdr>
            <w:top w:val="none" w:sz="0" w:space="0" w:color="auto"/>
            <w:left w:val="none" w:sz="0" w:space="0" w:color="auto"/>
            <w:bottom w:val="none" w:sz="0" w:space="0" w:color="auto"/>
            <w:right w:val="none" w:sz="0" w:space="0" w:color="auto"/>
          </w:divBdr>
          <w:divsChild>
            <w:div w:id="269972624">
              <w:marLeft w:val="-204"/>
              <w:marRight w:val="-204"/>
              <w:marTop w:val="0"/>
              <w:marBottom w:val="0"/>
              <w:divBdr>
                <w:top w:val="none" w:sz="0" w:space="0" w:color="auto"/>
                <w:left w:val="none" w:sz="0" w:space="0" w:color="auto"/>
                <w:bottom w:val="none" w:sz="0" w:space="0" w:color="auto"/>
                <w:right w:val="none" w:sz="0" w:space="0" w:color="auto"/>
              </w:divBdr>
              <w:divsChild>
                <w:div w:id="421489106">
                  <w:marLeft w:val="0"/>
                  <w:marRight w:val="0"/>
                  <w:marTop w:val="0"/>
                  <w:marBottom w:val="0"/>
                  <w:divBdr>
                    <w:top w:val="none" w:sz="0" w:space="0" w:color="auto"/>
                    <w:left w:val="none" w:sz="0" w:space="0" w:color="auto"/>
                    <w:bottom w:val="none" w:sz="0" w:space="0" w:color="auto"/>
                    <w:right w:val="none" w:sz="0" w:space="0" w:color="auto"/>
                  </w:divBdr>
                  <w:divsChild>
                    <w:div w:id="1400516205">
                      <w:marLeft w:val="0"/>
                      <w:marRight w:val="0"/>
                      <w:marTop w:val="0"/>
                      <w:marBottom w:val="0"/>
                      <w:divBdr>
                        <w:top w:val="none" w:sz="0" w:space="0" w:color="auto"/>
                        <w:left w:val="none" w:sz="0" w:space="0" w:color="auto"/>
                        <w:bottom w:val="none" w:sz="0" w:space="0" w:color="auto"/>
                        <w:right w:val="none" w:sz="0" w:space="0" w:color="auto"/>
                      </w:divBdr>
                    </w:div>
                  </w:divsChild>
                </w:div>
                <w:div w:id="837765697">
                  <w:marLeft w:val="0"/>
                  <w:marRight w:val="0"/>
                  <w:marTop w:val="0"/>
                  <w:marBottom w:val="0"/>
                  <w:divBdr>
                    <w:top w:val="none" w:sz="0" w:space="0" w:color="auto"/>
                    <w:left w:val="none" w:sz="0" w:space="0" w:color="auto"/>
                    <w:bottom w:val="none" w:sz="0" w:space="0" w:color="auto"/>
                    <w:right w:val="none" w:sz="0" w:space="0" w:color="auto"/>
                  </w:divBdr>
                  <w:divsChild>
                    <w:div w:id="1387293057">
                      <w:marLeft w:val="0"/>
                      <w:marRight w:val="0"/>
                      <w:marTop w:val="0"/>
                      <w:marBottom w:val="0"/>
                      <w:divBdr>
                        <w:top w:val="none" w:sz="0" w:space="0" w:color="auto"/>
                        <w:left w:val="none" w:sz="0" w:space="0" w:color="auto"/>
                        <w:bottom w:val="none" w:sz="0" w:space="0" w:color="auto"/>
                        <w:right w:val="none" w:sz="0" w:space="0" w:color="auto"/>
                      </w:divBdr>
                    </w:div>
                  </w:divsChild>
                </w:div>
                <w:div w:id="486672816">
                  <w:marLeft w:val="0"/>
                  <w:marRight w:val="0"/>
                  <w:marTop w:val="0"/>
                  <w:marBottom w:val="0"/>
                  <w:divBdr>
                    <w:top w:val="none" w:sz="0" w:space="0" w:color="auto"/>
                    <w:left w:val="none" w:sz="0" w:space="0" w:color="auto"/>
                    <w:bottom w:val="none" w:sz="0" w:space="0" w:color="auto"/>
                    <w:right w:val="none" w:sz="0" w:space="0" w:color="auto"/>
                  </w:divBdr>
                  <w:divsChild>
                    <w:div w:id="847015511">
                      <w:marLeft w:val="0"/>
                      <w:marRight w:val="0"/>
                      <w:marTop w:val="0"/>
                      <w:marBottom w:val="0"/>
                      <w:divBdr>
                        <w:top w:val="none" w:sz="0" w:space="0" w:color="auto"/>
                        <w:left w:val="none" w:sz="0" w:space="0" w:color="auto"/>
                        <w:bottom w:val="none" w:sz="0" w:space="0" w:color="auto"/>
                        <w:right w:val="none" w:sz="0" w:space="0" w:color="auto"/>
                      </w:divBdr>
                    </w:div>
                  </w:divsChild>
                </w:div>
                <w:div w:id="634606997">
                  <w:marLeft w:val="0"/>
                  <w:marRight w:val="0"/>
                  <w:marTop w:val="0"/>
                  <w:marBottom w:val="0"/>
                  <w:divBdr>
                    <w:top w:val="none" w:sz="0" w:space="0" w:color="auto"/>
                    <w:left w:val="none" w:sz="0" w:space="0" w:color="auto"/>
                    <w:bottom w:val="none" w:sz="0" w:space="0" w:color="auto"/>
                    <w:right w:val="none" w:sz="0" w:space="0" w:color="auto"/>
                  </w:divBdr>
                </w:div>
                <w:div w:id="1033312445">
                  <w:marLeft w:val="0"/>
                  <w:marRight w:val="0"/>
                  <w:marTop w:val="0"/>
                  <w:marBottom w:val="0"/>
                  <w:divBdr>
                    <w:top w:val="none" w:sz="0" w:space="0" w:color="auto"/>
                    <w:left w:val="none" w:sz="0" w:space="0" w:color="auto"/>
                    <w:bottom w:val="none" w:sz="0" w:space="0" w:color="auto"/>
                    <w:right w:val="none" w:sz="0" w:space="0" w:color="auto"/>
                  </w:divBdr>
                  <w:divsChild>
                    <w:div w:id="13614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01963">
          <w:marLeft w:val="0"/>
          <w:marRight w:val="0"/>
          <w:marTop w:val="0"/>
          <w:marBottom w:val="0"/>
          <w:divBdr>
            <w:top w:val="none" w:sz="0" w:space="0" w:color="auto"/>
            <w:left w:val="none" w:sz="0" w:space="0" w:color="auto"/>
            <w:bottom w:val="none" w:sz="0" w:space="0" w:color="auto"/>
            <w:right w:val="none" w:sz="0" w:space="0" w:color="auto"/>
          </w:divBdr>
          <w:divsChild>
            <w:div w:id="194582796">
              <w:marLeft w:val="-204"/>
              <w:marRight w:val="-204"/>
              <w:marTop w:val="0"/>
              <w:marBottom w:val="0"/>
              <w:divBdr>
                <w:top w:val="none" w:sz="0" w:space="0" w:color="auto"/>
                <w:left w:val="none" w:sz="0" w:space="0" w:color="auto"/>
                <w:bottom w:val="none" w:sz="0" w:space="0" w:color="auto"/>
                <w:right w:val="none" w:sz="0" w:space="0" w:color="auto"/>
              </w:divBdr>
              <w:divsChild>
                <w:div w:id="408425951">
                  <w:marLeft w:val="0"/>
                  <w:marRight w:val="0"/>
                  <w:marTop w:val="0"/>
                  <w:marBottom w:val="0"/>
                  <w:divBdr>
                    <w:top w:val="none" w:sz="0" w:space="0" w:color="auto"/>
                    <w:left w:val="none" w:sz="0" w:space="0" w:color="auto"/>
                    <w:bottom w:val="none" w:sz="0" w:space="0" w:color="auto"/>
                    <w:right w:val="none" w:sz="0" w:space="0" w:color="auto"/>
                  </w:divBdr>
                  <w:divsChild>
                    <w:div w:id="1084498563">
                      <w:marLeft w:val="0"/>
                      <w:marRight w:val="0"/>
                      <w:marTop w:val="0"/>
                      <w:marBottom w:val="0"/>
                      <w:divBdr>
                        <w:top w:val="none" w:sz="0" w:space="0" w:color="auto"/>
                        <w:left w:val="none" w:sz="0" w:space="0" w:color="auto"/>
                        <w:bottom w:val="none" w:sz="0" w:space="0" w:color="auto"/>
                        <w:right w:val="none" w:sz="0" w:space="0" w:color="auto"/>
                      </w:divBdr>
                    </w:div>
                  </w:divsChild>
                </w:div>
                <w:div w:id="643000142">
                  <w:marLeft w:val="0"/>
                  <w:marRight w:val="0"/>
                  <w:marTop w:val="0"/>
                  <w:marBottom w:val="0"/>
                  <w:divBdr>
                    <w:top w:val="none" w:sz="0" w:space="0" w:color="auto"/>
                    <w:left w:val="none" w:sz="0" w:space="0" w:color="auto"/>
                    <w:bottom w:val="none" w:sz="0" w:space="0" w:color="auto"/>
                    <w:right w:val="none" w:sz="0" w:space="0" w:color="auto"/>
                  </w:divBdr>
                </w:div>
                <w:div w:id="612784668">
                  <w:marLeft w:val="0"/>
                  <w:marRight w:val="0"/>
                  <w:marTop w:val="0"/>
                  <w:marBottom w:val="0"/>
                  <w:divBdr>
                    <w:top w:val="none" w:sz="0" w:space="0" w:color="auto"/>
                    <w:left w:val="none" w:sz="0" w:space="0" w:color="auto"/>
                    <w:bottom w:val="none" w:sz="0" w:space="0" w:color="auto"/>
                    <w:right w:val="none" w:sz="0" w:space="0" w:color="auto"/>
                  </w:divBdr>
                  <w:divsChild>
                    <w:div w:id="1357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el.wikipedia.org/wiki/%CE%91%CE%B3%CE%AF%CE%B1_%CE%A3%CE%BF%CF%86%CE%AF%CE%B1_(%CE%9A%CF%89%CE%BD%CF%83%CF%84%CE%B1%CE%BD%CF%84%CE%B9%CE%BD%CE%BF%CF%8D%CF%80%CE%BF%CE%BB%CE%B7)"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2020-03-29T17:48:00Z</dcterms:created>
  <dcterms:modified xsi:type="dcterms:W3CDTF">2020-03-29T17:56:00Z</dcterms:modified>
</cp:coreProperties>
</file>