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17B" w:rsidRDefault="00FB70EC">
      <w:pPr>
        <w:rPr>
          <w:lang w:val="el-GR"/>
        </w:rPr>
      </w:pPr>
      <w:r w:rsidRPr="00FB70EC">
        <w:rPr>
          <w:b/>
          <w:lang w:val="el-GR"/>
        </w:rPr>
        <w:t xml:space="preserve">Α2 </w:t>
      </w:r>
      <w:r>
        <w:rPr>
          <w:lang w:val="el-GR"/>
        </w:rPr>
        <w:t xml:space="preserve">β      </w:t>
      </w:r>
      <w:r w:rsidRPr="00FB70EC">
        <w:rPr>
          <w:b/>
          <w:lang w:val="el-GR"/>
        </w:rPr>
        <w:t>Α3</w:t>
      </w:r>
      <w:r>
        <w:rPr>
          <w:lang w:val="el-GR"/>
        </w:rPr>
        <w:t xml:space="preserve">γ </w:t>
      </w:r>
    </w:p>
    <w:p w:rsidR="00FB70EC" w:rsidRDefault="00FB70EC">
      <w:pPr>
        <w:rPr>
          <w:lang w:val="el-GR"/>
        </w:rPr>
      </w:pPr>
    </w:p>
    <w:p w:rsidR="00FB70EC" w:rsidRDefault="00FB70EC" w:rsidP="00FB70EC">
      <w:pPr>
        <w:rPr>
          <w:lang w:val="el-GR"/>
        </w:rPr>
      </w:pPr>
      <w:r w:rsidRPr="00FB70EC">
        <w:rPr>
          <w:b/>
          <w:lang w:val="el-GR"/>
        </w:rPr>
        <w:t>Β1</w:t>
      </w:r>
      <w:r w:rsidRPr="00FB70EC">
        <w:rPr>
          <w:b/>
          <w:lang w:val="el-GR"/>
        </w:rPr>
        <w:t>α</w:t>
      </w:r>
      <w:r w:rsidRPr="00FB70EC">
        <w:rPr>
          <w:lang w:val="el-GR"/>
        </w:rPr>
        <w:t>.</w:t>
      </w:r>
    </w:p>
    <w:p w:rsidR="00FB70EC" w:rsidRPr="00FB70EC" w:rsidRDefault="00FB70EC" w:rsidP="00FB70EC">
      <w:pPr>
        <w:rPr>
          <w:lang w:val="el-GR"/>
        </w:rPr>
      </w:pPr>
      <w:r w:rsidRPr="00FB70EC">
        <w:rPr>
          <w:vertAlign w:val="subscript"/>
          <w:lang w:val="el-GR"/>
        </w:rPr>
        <w:t>12</w:t>
      </w:r>
      <w:r w:rsidRPr="00FB70EC">
        <w:t>Mg</w:t>
      </w:r>
      <w:r w:rsidRPr="00FB70EC">
        <w:rPr>
          <w:lang w:val="el-GR"/>
        </w:rPr>
        <w:t>: 1</w:t>
      </w:r>
      <w:r w:rsidRPr="00FB70EC">
        <w:t>s</w:t>
      </w:r>
      <w:r w:rsidRPr="00FB70EC">
        <w:rPr>
          <w:vertAlign w:val="superscript"/>
          <w:lang w:val="el-GR"/>
        </w:rPr>
        <w:t>2</w:t>
      </w:r>
      <w:r w:rsidRPr="00FB70EC">
        <w:rPr>
          <w:lang w:val="el-GR"/>
        </w:rPr>
        <w:t>2</w:t>
      </w:r>
      <w:r w:rsidRPr="00FB70EC">
        <w:t>s</w:t>
      </w:r>
      <w:r w:rsidRPr="00FB70EC">
        <w:rPr>
          <w:vertAlign w:val="superscript"/>
          <w:lang w:val="el-GR"/>
        </w:rPr>
        <w:t>2</w:t>
      </w:r>
      <w:r w:rsidRPr="00FB70EC">
        <w:rPr>
          <w:lang w:val="el-GR"/>
        </w:rPr>
        <w:t>2</w:t>
      </w:r>
      <w:r w:rsidRPr="00FB70EC">
        <w:t>p</w:t>
      </w:r>
      <w:r w:rsidRPr="00FB70EC">
        <w:rPr>
          <w:vertAlign w:val="superscript"/>
          <w:lang w:val="el-GR"/>
        </w:rPr>
        <w:t>6</w:t>
      </w:r>
      <w:r w:rsidRPr="00FB70EC">
        <w:rPr>
          <w:lang w:val="el-GR"/>
        </w:rPr>
        <w:t>3</w:t>
      </w:r>
      <w:r w:rsidRPr="00FB70EC">
        <w:t>s</w:t>
      </w:r>
      <w:r w:rsidRPr="00FB70EC">
        <w:rPr>
          <w:vertAlign w:val="superscript"/>
          <w:lang w:val="el-GR"/>
        </w:rPr>
        <w:t>2</w:t>
      </w:r>
    </w:p>
    <w:p w:rsidR="00FB70EC" w:rsidRDefault="00FB70EC" w:rsidP="00FB70EC">
      <w:pPr>
        <w:rPr>
          <w:lang w:val="el-GR"/>
        </w:rPr>
      </w:pPr>
      <w:r w:rsidRPr="00FB70EC">
        <w:rPr>
          <w:lang w:val="el-GR"/>
        </w:rPr>
        <w:t>Ανήκει στην 2</w:t>
      </w:r>
      <w:r w:rsidRPr="00FB70EC">
        <w:rPr>
          <w:vertAlign w:val="superscript"/>
          <w:lang w:val="el-GR"/>
        </w:rPr>
        <w:t>η</w:t>
      </w:r>
      <w:r>
        <w:rPr>
          <w:lang w:val="el-GR"/>
        </w:rPr>
        <w:t xml:space="preserve"> ή </w:t>
      </w:r>
      <w:proofErr w:type="spellStart"/>
      <w:r>
        <w:rPr>
          <w:lang w:val="el-GR"/>
        </w:rPr>
        <w:t>ΙΙΑ</w:t>
      </w:r>
      <w:r w:rsidRPr="00FB70EC">
        <w:rPr>
          <w:lang w:val="el-GR"/>
        </w:rPr>
        <w:t>ομάδα</w:t>
      </w:r>
      <w:proofErr w:type="spellEnd"/>
      <w:r w:rsidRPr="00FB70EC">
        <w:rPr>
          <w:lang w:val="el-GR"/>
        </w:rPr>
        <w:t>, και στην 3</w:t>
      </w:r>
      <w:r w:rsidRPr="00FB70EC">
        <w:rPr>
          <w:vertAlign w:val="superscript"/>
          <w:lang w:val="el-GR"/>
        </w:rPr>
        <w:t>η</w:t>
      </w:r>
      <w:r>
        <w:rPr>
          <w:lang w:val="el-GR"/>
        </w:rPr>
        <w:t xml:space="preserve"> </w:t>
      </w:r>
      <w:r w:rsidRPr="00FB70EC">
        <w:rPr>
          <w:lang w:val="el-GR"/>
        </w:rPr>
        <w:t>περίοδο.</w:t>
      </w:r>
    </w:p>
    <w:p w:rsidR="00FB70EC" w:rsidRDefault="00FB70EC" w:rsidP="00FB70EC">
      <w:pPr>
        <w:rPr>
          <w:lang w:val="el-GR"/>
        </w:rPr>
      </w:pPr>
    </w:p>
    <w:p w:rsidR="00FB70EC" w:rsidRPr="00FB70EC" w:rsidRDefault="00FB70EC" w:rsidP="00FB70EC">
      <w:pPr>
        <w:rPr>
          <w:lang w:val="el-GR"/>
        </w:rPr>
      </w:pPr>
      <w:r w:rsidRPr="00FB70EC">
        <w:rPr>
          <w:vertAlign w:val="subscript"/>
          <w:lang w:val="el-GR"/>
        </w:rPr>
        <w:t>5</w:t>
      </w:r>
      <w:r w:rsidRPr="00FB70EC">
        <w:rPr>
          <w:lang w:val="el-GR"/>
        </w:rPr>
        <w:t>Β: 1s</w:t>
      </w:r>
      <w:r w:rsidRPr="00FB70EC">
        <w:rPr>
          <w:vertAlign w:val="superscript"/>
          <w:lang w:val="el-GR"/>
        </w:rPr>
        <w:t>2</w:t>
      </w:r>
      <w:r w:rsidRPr="00FB70EC">
        <w:rPr>
          <w:lang w:val="el-GR"/>
        </w:rPr>
        <w:t>2s</w:t>
      </w:r>
      <w:r w:rsidRPr="00FB70EC">
        <w:rPr>
          <w:vertAlign w:val="superscript"/>
          <w:lang w:val="el-GR"/>
        </w:rPr>
        <w:t>2</w:t>
      </w:r>
      <w:r w:rsidRPr="00FB70EC">
        <w:rPr>
          <w:lang w:val="el-GR"/>
        </w:rPr>
        <w:t>2p</w:t>
      </w:r>
      <w:r w:rsidRPr="00FB70EC">
        <w:rPr>
          <w:vertAlign w:val="superscript"/>
          <w:lang w:val="el-GR"/>
        </w:rPr>
        <w:t>1</w:t>
      </w:r>
    </w:p>
    <w:p w:rsidR="00FB70EC" w:rsidRDefault="00FB70EC" w:rsidP="00FB70EC">
      <w:pPr>
        <w:rPr>
          <w:lang w:val="el-GR"/>
        </w:rPr>
      </w:pPr>
      <w:r w:rsidRPr="00FB70EC">
        <w:rPr>
          <w:lang w:val="el-GR"/>
        </w:rPr>
        <w:t>Ανήκει στην 13</w:t>
      </w:r>
      <w:r w:rsidRPr="00FB70EC">
        <w:rPr>
          <w:vertAlign w:val="superscript"/>
          <w:lang w:val="el-GR"/>
        </w:rPr>
        <w:t>η</w:t>
      </w:r>
      <w:r>
        <w:rPr>
          <w:lang w:val="el-GR"/>
        </w:rPr>
        <w:t xml:space="preserve"> ή ΙΙΙΑ </w:t>
      </w:r>
      <w:r w:rsidRPr="00FB70EC">
        <w:rPr>
          <w:lang w:val="el-GR"/>
        </w:rPr>
        <w:t>ομάδα, και στην 2</w:t>
      </w:r>
      <w:r w:rsidRPr="00FB70EC">
        <w:rPr>
          <w:vertAlign w:val="superscript"/>
          <w:lang w:val="el-GR"/>
        </w:rPr>
        <w:t>η</w:t>
      </w:r>
      <w:r>
        <w:rPr>
          <w:lang w:val="el-GR"/>
        </w:rPr>
        <w:t xml:space="preserve"> </w:t>
      </w:r>
      <w:r w:rsidRPr="00FB70EC">
        <w:rPr>
          <w:lang w:val="el-GR"/>
        </w:rPr>
        <w:t>περίοδο.</w:t>
      </w:r>
    </w:p>
    <w:p w:rsidR="00FB70EC" w:rsidRDefault="00FB70EC" w:rsidP="00FB70EC">
      <w:pPr>
        <w:rPr>
          <w:lang w:val="el-GR"/>
        </w:rPr>
      </w:pPr>
    </w:p>
    <w:p w:rsidR="00FB70EC" w:rsidRPr="00FB70EC" w:rsidRDefault="00FB70EC" w:rsidP="00FB70EC">
      <w:pPr>
        <w:rPr>
          <w:lang w:val="el-GR"/>
        </w:rPr>
      </w:pPr>
      <w:r w:rsidRPr="00FB70EC">
        <w:rPr>
          <w:b/>
          <w:lang w:val="el-GR"/>
        </w:rPr>
        <w:t>Β1</w:t>
      </w:r>
      <w:r w:rsidRPr="00FB70EC">
        <w:rPr>
          <w:b/>
          <w:lang w:val="el-GR"/>
        </w:rPr>
        <w:t>β</w:t>
      </w:r>
      <w:r w:rsidRPr="00FB70EC">
        <w:rPr>
          <w:lang w:val="el-GR"/>
        </w:rPr>
        <w:t>.</w:t>
      </w:r>
      <w:r>
        <w:rPr>
          <w:lang w:val="el-GR"/>
        </w:rPr>
        <w:t xml:space="preserve"> </w:t>
      </w:r>
      <w:r w:rsidRPr="00FB70EC">
        <w:rPr>
          <w:lang w:val="el-GR"/>
        </w:rPr>
        <w:t xml:space="preserve">Η ατομική ακτίνα κατά μήκος </w:t>
      </w:r>
      <w:r>
        <w:rPr>
          <w:lang w:val="el-GR"/>
        </w:rPr>
        <w:t xml:space="preserve">μίας </w:t>
      </w:r>
      <w:r w:rsidRPr="00FB70EC">
        <w:rPr>
          <w:lang w:val="el-GR"/>
        </w:rPr>
        <w:t>περιόδου ελαττώνεται από την 1</w:t>
      </w:r>
      <w:r w:rsidRPr="00FB70EC">
        <w:rPr>
          <w:vertAlign w:val="superscript"/>
          <w:lang w:val="el-GR"/>
        </w:rPr>
        <w:t>η</w:t>
      </w:r>
      <w:r>
        <w:rPr>
          <w:lang w:val="el-GR"/>
        </w:rPr>
        <w:t xml:space="preserve"> </w:t>
      </w:r>
      <w:r w:rsidRPr="00FB70EC">
        <w:rPr>
          <w:lang w:val="el-GR"/>
        </w:rPr>
        <w:t>προς την</w:t>
      </w:r>
      <w:r>
        <w:rPr>
          <w:lang w:val="el-GR"/>
        </w:rPr>
        <w:t xml:space="preserve"> </w:t>
      </w:r>
      <w:r w:rsidRPr="00FB70EC">
        <w:rPr>
          <w:lang w:val="el-GR"/>
        </w:rPr>
        <w:t>18</w:t>
      </w:r>
      <w:r w:rsidRPr="00FB70EC">
        <w:rPr>
          <w:vertAlign w:val="superscript"/>
          <w:lang w:val="el-GR"/>
        </w:rPr>
        <w:t>η</w:t>
      </w:r>
      <w:r>
        <w:rPr>
          <w:lang w:val="el-GR"/>
        </w:rPr>
        <w:t xml:space="preserve"> </w:t>
      </w:r>
      <w:r w:rsidRPr="00FB70EC">
        <w:rPr>
          <w:lang w:val="el-GR"/>
        </w:rPr>
        <w:t xml:space="preserve">ομάδα, διότι </w:t>
      </w:r>
      <w:r>
        <w:rPr>
          <w:lang w:val="el-GR"/>
        </w:rPr>
        <w:t>α</w:t>
      </w:r>
      <w:r w:rsidRPr="00FB70EC">
        <w:rPr>
          <w:lang w:val="el-GR"/>
        </w:rPr>
        <w:t>υξάνεται το δραστικό</w:t>
      </w:r>
      <w:r>
        <w:rPr>
          <w:lang w:val="el-GR"/>
        </w:rPr>
        <w:t xml:space="preserve"> </w:t>
      </w:r>
      <w:r w:rsidRPr="00FB70EC">
        <w:rPr>
          <w:lang w:val="el-GR"/>
        </w:rPr>
        <w:t>πυρηνικό φορτίο και αυξάνεται από την 1</w:t>
      </w:r>
      <w:r w:rsidRPr="00FB70EC">
        <w:rPr>
          <w:vertAlign w:val="superscript"/>
          <w:lang w:val="el-GR"/>
        </w:rPr>
        <w:t>η</w:t>
      </w:r>
      <w:r>
        <w:rPr>
          <w:lang w:val="el-GR"/>
        </w:rPr>
        <w:t xml:space="preserve"> </w:t>
      </w:r>
      <w:r w:rsidRPr="00FB70EC">
        <w:rPr>
          <w:lang w:val="el-GR"/>
        </w:rPr>
        <w:t>προς την 7</w:t>
      </w:r>
      <w:r w:rsidRPr="00FB70EC">
        <w:rPr>
          <w:vertAlign w:val="superscript"/>
          <w:lang w:val="el-GR"/>
        </w:rPr>
        <w:t>η</w:t>
      </w:r>
      <w:r>
        <w:rPr>
          <w:lang w:val="el-GR"/>
        </w:rPr>
        <w:t xml:space="preserve"> </w:t>
      </w:r>
      <w:r w:rsidRPr="00FB70EC">
        <w:rPr>
          <w:lang w:val="el-GR"/>
        </w:rPr>
        <w:t>περίοδο, γιατί αυξάνεται ο</w:t>
      </w:r>
      <w:r>
        <w:rPr>
          <w:lang w:val="el-GR"/>
        </w:rPr>
        <w:t xml:space="preserve"> </w:t>
      </w:r>
      <w:r w:rsidRPr="00FB70EC">
        <w:rPr>
          <w:lang w:val="el-GR"/>
        </w:rPr>
        <w:t>αριθμός ηλεκτρονικών στιβάδων.</w:t>
      </w:r>
    </w:p>
    <w:p w:rsidR="00FB70EC" w:rsidRDefault="00FB70EC" w:rsidP="00FB70EC">
      <w:pPr>
        <w:rPr>
          <w:lang w:val="el-GR"/>
        </w:rPr>
      </w:pPr>
      <w:r w:rsidRPr="00FB70EC">
        <w:rPr>
          <w:lang w:val="el-GR"/>
        </w:rPr>
        <w:t xml:space="preserve">Μεγαλύτερη ατομική ακτίνα έχει το </w:t>
      </w:r>
      <w:proofErr w:type="spellStart"/>
      <w:r w:rsidRPr="00FB70EC">
        <w:rPr>
          <w:lang w:val="el-GR"/>
        </w:rPr>
        <w:t>Mg</w:t>
      </w:r>
      <w:proofErr w:type="spellEnd"/>
      <w:r>
        <w:rPr>
          <w:lang w:val="el-GR"/>
        </w:rPr>
        <w:t xml:space="preserve"> </w:t>
      </w:r>
      <w:r w:rsidRPr="00FB70EC">
        <w:rPr>
          <w:lang w:val="el-GR"/>
        </w:rPr>
        <w:t>διότι έχει τα ηλεκτρόνιά του</w:t>
      </w:r>
      <w:r>
        <w:rPr>
          <w:lang w:val="el-GR"/>
        </w:rPr>
        <w:t xml:space="preserve"> </w:t>
      </w:r>
      <w:r w:rsidRPr="00FB70EC">
        <w:rPr>
          <w:lang w:val="el-GR"/>
        </w:rPr>
        <w:t>κατανεμημένα σε τρεις στιβάδες και</w:t>
      </w:r>
      <w:r>
        <w:rPr>
          <w:lang w:val="el-GR"/>
        </w:rPr>
        <w:t xml:space="preserve"> </w:t>
      </w:r>
      <w:r w:rsidRPr="00FB70EC">
        <w:rPr>
          <w:lang w:val="el-GR"/>
        </w:rPr>
        <w:t>βρίσκεται πιο αριστερά στον περιοδικό</w:t>
      </w:r>
      <w:r>
        <w:rPr>
          <w:lang w:val="el-GR"/>
        </w:rPr>
        <w:t xml:space="preserve"> </w:t>
      </w:r>
      <w:r w:rsidRPr="00FB70EC">
        <w:rPr>
          <w:lang w:val="el-GR"/>
        </w:rPr>
        <w:t>πίνακα, ενώ το Β έχει τα ηλεκτρόνιά</w:t>
      </w:r>
      <w:r>
        <w:rPr>
          <w:lang w:val="el-GR"/>
        </w:rPr>
        <w:t xml:space="preserve"> </w:t>
      </w:r>
      <w:r w:rsidRPr="00FB70EC">
        <w:rPr>
          <w:lang w:val="el-GR"/>
        </w:rPr>
        <w:t>του κατανεμημένα σε δύο στιβάδες και</w:t>
      </w:r>
      <w:r>
        <w:rPr>
          <w:lang w:val="el-GR"/>
        </w:rPr>
        <w:t xml:space="preserve"> </w:t>
      </w:r>
      <w:r w:rsidRPr="00FB70EC">
        <w:rPr>
          <w:lang w:val="el-GR"/>
        </w:rPr>
        <w:t>βρίσκεται στην 13</w:t>
      </w:r>
      <w:r w:rsidRPr="00FB70EC">
        <w:rPr>
          <w:vertAlign w:val="superscript"/>
          <w:lang w:val="el-GR"/>
        </w:rPr>
        <w:t>η</w:t>
      </w:r>
      <w:r>
        <w:rPr>
          <w:lang w:val="el-GR"/>
        </w:rPr>
        <w:t xml:space="preserve"> </w:t>
      </w:r>
      <w:r w:rsidRPr="00FB70EC">
        <w:rPr>
          <w:lang w:val="el-GR"/>
        </w:rPr>
        <w:t>ομάδα.</w:t>
      </w:r>
    </w:p>
    <w:p w:rsidR="00FB70EC" w:rsidRDefault="00FB70EC" w:rsidP="00FB70EC">
      <w:pPr>
        <w:rPr>
          <w:lang w:val="el-GR"/>
        </w:rPr>
      </w:pPr>
      <w:r w:rsidRPr="00FB70EC">
        <w:rPr>
          <w:b/>
          <w:lang w:val="el-GR"/>
        </w:rPr>
        <w:t>Β1γ</w:t>
      </w:r>
      <w:r>
        <w:rPr>
          <w:b/>
          <w:lang w:val="el-GR"/>
        </w:rPr>
        <w:t>.</w:t>
      </w:r>
      <w:r w:rsidRPr="00FB70EC">
        <w:rPr>
          <w:lang w:val="el-GR"/>
        </w:rPr>
        <w:t xml:space="preserve"> </w:t>
      </w:r>
      <w:r w:rsidRPr="00FB70EC">
        <w:rPr>
          <w:lang w:val="el-GR"/>
        </w:rPr>
        <w:t>Παρατηρούμε ότι παρουσιάζεται πολύ</w:t>
      </w:r>
      <w:r>
        <w:rPr>
          <w:lang w:val="el-GR"/>
        </w:rPr>
        <w:t xml:space="preserve"> </w:t>
      </w:r>
      <w:r w:rsidRPr="00FB70EC">
        <w:rPr>
          <w:lang w:val="el-GR"/>
        </w:rPr>
        <w:t>μεγαλύτερη αύξηση της ενέργειας ιοντισμού</w:t>
      </w:r>
      <w:r>
        <w:rPr>
          <w:lang w:val="el-GR"/>
        </w:rPr>
        <w:t xml:space="preserve"> </w:t>
      </w:r>
      <w:r w:rsidRPr="00FB70EC">
        <w:rPr>
          <w:lang w:val="el-GR"/>
        </w:rPr>
        <w:t>από την τρίτη στην τέταρτη ενέργεια</w:t>
      </w:r>
      <w:r>
        <w:rPr>
          <w:lang w:val="el-GR"/>
        </w:rPr>
        <w:t xml:space="preserve"> </w:t>
      </w:r>
      <w:r w:rsidRPr="00FB70EC">
        <w:rPr>
          <w:lang w:val="el-GR"/>
        </w:rPr>
        <w:t>ιοντισμού. Αυτό σημαίνει ότι αποβάλλοντας</w:t>
      </w:r>
      <w:r>
        <w:rPr>
          <w:lang w:val="el-GR"/>
        </w:rPr>
        <w:t xml:space="preserve"> </w:t>
      </w:r>
      <w:r w:rsidRPr="00FB70EC">
        <w:rPr>
          <w:lang w:val="el-GR"/>
        </w:rPr>
        <w:t>τρία ηλεκτρόνια το άτομο Χ αποκτά σταθερή</w:t>
      </w:r>
      <w:r>
        <w:rPr>
          <w:lang w:val="el-GR"/>
        </w:rPr>
        <w:t xml:space="preserve"> </w:t>
      </w:r>
      <w:r w:rsidRPr="00FB70EC">
        <w:rPr>
          <w:lang w:val="el-GR"/>
        </w:rPr>
        <w:t>δομή ευγενούς αερίου (συμπληρωμένη</w:t>
      </w:r>
      <w:r>
        <w:rPr>
          <w:lang w:val="el-GR"/>
        </w:rPr>
        <w:t xml:space="preserve"> </w:t>
      </w:r>
      <w:r w:rsidRPr="00FB70EC">
        <w:rPr>
          <w:lang w:val="el-GR"/>
        </w:rPr>
        <w:t xml:space="preserve">εξωτερική στιβάδα). Για τον ιοντισμό </w:t>
      </w:r>
      <w:r>
        <w:rPr>
          <w:lang w:val="el-GR"/>
        </w:rPr>
        <w:t xml:space="preserve">αυτής </w:t>
      </w:r>
      <w:r w:rsidRPr="00FB70EC">
        <w:rPr>
          <w:lang w:val="el-GR"/>
        </w:rPr>
        <w:t xml:space="preserve">της </w:t>
      </w:r>
      <w:r>
        <w:rPr>
          <w:lang w:val="el-GR"/>
        </w:rPr>
        <w:t>σ</w:t>
      </w:r>
      <w:r w:rsidRPr="00FB70EC">
        <w:rPr>
          <w:lang w:val="el-GR"/>
        </w:rPr>
        <w:t>ταθερής δομής απαιτείται ιδιαίτερα</w:t>
      </w:r>
      <w:r>
        <w:rPr>
          <w:lang w:val="el-GR"/>
        </w:rPr>
        <w:t xml:space="preserve"> </w:t>
      </w:r>
      <w:r w:rsidRPr="00FB70EC">
        <w:rPr>
          <w:lang w:val="el-GR"/>
        </w:rPr>
        <w:t>μεγάλη ενέργεια. Συνεπώς το άτομο Χ έχει</w:t>
      </w:r>
      <w:r>
        <w:rPr>
          <w:lang w:val="el-GR"/>
        </w:rPr>
        <w:t xml:space="preserve"> </w:t>
      </w:r>
      <w:r w:rsidRPr="00FB70EC">
        <w:rPr>
          <w:lang w:val="el-GR"/>
        </w:rPr>
        <w:t>στην εξωτερική του στιβάδα τρία (3)</w:t>
      </w:r>
      <w:r>
        <w:rPr>
          <w:lang w:val="el-GR"/>
        </w:rPr>
        <w:t xml:space="preserve"> </w:t>
      </w:r>
      <w:r w:rsidRPr="00FB70EC">
        <w:rPr>
          <w:lang w:val="el-GR"/>
        </w:rPr>
        <w:t>ηλεκτρόνια. Άρα είναι το βόριο: Β.</w:t>
      </w:r>
    </w:p>
    <w:p w:rsidR="00FB70EC" w:rsidRPr="00FB70EC" w:rsidRDefault="00FB70EC" w:rsidP="00FB70EC">
      <w:pPr>
        <w:rPr>
          <w:lang w:val="el-GR"/>
        </w:rPr>
      </w:pPr>
      <w:r w:rsidRPr="00FB70EC">
        <w:rPr>
          <w:b/>
          <w:lang w:val="el-GR"/>
        </w:rPr>
        <w:t>Β1δ</w:t>
      </w:r>
      <w:r>
        <w:rPr>
          <w:lang w:val="el-GR"/>
        </w:rPr>
        <w:t xml:space="preserve">. </w:t>
      </w:r>
      <w:r w:rsidRPr="00FB70EC">
        <w:rPr>
          <w:lang w:val="el-GR"/>
        </w:rPr>
        <w:t xml:space="preserve">Ανήκει στην 2p </w:t>
      </w:r>
      <w:proofErr w:type="spellStart"/>
      <w:r w:rsidRPr="00FB70EC">
        <w:rPr>
          <w:lang w:val="el-GR"/>
        </w:rPr>
        <w:t>υποστιβάδα</w:t>
      </w:r>
      <w:proofErr w:type="spellEnd"/>
      <w:r w:rsidRPr="00FB70EC">
        <w:rPr>
          <w:lang w:val="el-GR"/>
        </w:rPr>
        <w:t>.</w:t>
      </w:r>
    </w:p>
    <w:p w:rsidR="00FB70EC" w:rsidRDefault="00FB70EC" w:rsidP="00FB70EC">
      <w:pPr>
        <w:rPr>
          <w:lang w:val="el-GR"/>
        </w:rPr>
      </w:pPr>
      <w:r w:rsidRPr="00FB70EC">
        <w:rPr>
          <w:b/>
          <w:lang w:val="el-GR"/>
        </w:rPr>
        <w:t>Β1</w:t>
      </w:r>
      <w:r w:rsidRPr="00FB70EC">
        <w:rPr>
          <w:b/>
          <w:lang w:val="el-GR"/>
        </w:rPr>
        <w:t>ε</w:t>
      </w:r>
      <w:r w:rsidRPr="00FB70EC">
        <w:rPr>
          <w:lang w:val="el-GR"/>
        </w:rPr>
        <w:t>. Η δεύτερη ενέργεια ιοντισμού έχει</w:t>
      </w:r>
      <w:r>
        <w:rPr>
          <w:lang w:val="el-GR"/>
        </w:rPr>
        <w:t xml:space="preserve"> </w:t>
      </w:r>
      <w:r w:rsidRPr="00FB70EC">
        <w:rPr>
          <w:lang w:val="el-GR"/>
        </w:rPr>
        <w:t>μεγαλύτερη τιμή από την πρώτη, καθώς πιο</w:t>
      </w:r>
      <w:r>
        <w:rPr>
          <w:lang w:val="el-GR"/>
        </w:rPr>
        <w:t xml:space="preserve"> </w:t>
      </w:r>
      <w:r w:rsidRPr="00FB70EC">
        <w:rPr>
          <w:lang w:val="el-GR"/>
        </w:rPr>
        <w:t>εύκολα φεύγει το ηλεκτρόνιο από το</w:t>
      </w:r>
      <w:r>
        <w:rPr>
          <w:lang w:val="el-GR"/>
        </w:rPr>
        <w:t xml:space="preserve"> </w:t>
      </w:r>
      <w:r w:rsidRPr="00FB70EC">
        <w:rPr>
          <w:lang w:val="el-GR"/>
        </w:rPr>
        <w:t>ουδέτερο άτομο από</w:t>
      </w:r>
      <w:r w:rsidRPr="00FB70EC">
        <w:rPr>
          <w:lang w:val="el-GR"/>
        </w:rPr>
        <w:t xml:space="preserve"> </w:t>
      </w:r>
      <w:r w:rsidRPr="00FB70EC">
        <w:rPr>
          <w:lang w:val="el-GR"/>
        </w:rPr>
        <w:t>ότι από το ήδη θετικά</w:t>
      </w:r>
      <w:r>
        <w:rPr>
          <w:lang w:val="el-GR"/>
        </w:rPr>
        <w:t xml:space="preserve"> </w:t>
      </w:r>
      <w:r w:rsidRPr="00FB70EC">
        <w:rPr>
          <w:lang w:val="el-GR"/>
        </w:rPr>
        <w:t>φορτισμένο ιόν.</w:t>
      </w:r>
    </w:p>
    <w:p w:rsidR="00FB70EC" w:rsidRDefault="00FB70EC" w:rsidP="00FB70EC">
      <w:pPr>
        <w:rPr>
          <w:lang w:val="el-GR"/>
        </w:rPr>
      </w:pPr>
    </w:p>
    <w:p w:rsidR="00FB70EC" w:rsidRPr="00FB70EC" w:rsidRDefault="00FB70EC" w:rsidP="00FB70EC">
      <w:pPr>
        <w:rPr>
          <w:lang w:val="el-GR"/>
        </w:rPr>
      </w:pPr>
      <w:r w:rsidRPr="00FB70EC">
        <w:rPr>
          <w:b/>
          <w:lang w:val="el-GR"/>
        </w:rPr>
        <w:t>Β2.α</w:t>
      </w:r>
      <w:r w:rsidRPr="00FB70EC">
        <w:rPr>
          <w:lang w:val="el-GR"/>
        </w:rPr>
        <w:t>. Η (1) αντιστοιχεί στο Η2 και η (2) στο</w:t>
      </w:r>
      <w:r w:rsidR="002A46F2">
        <w:rPr>
          <w:lang w:val="el-GR"/>
        </w:rPr>
        <w:t xml:space="preserve"> </w:t>
      </w:r>
      <w:r w:rsidRPr="00FB70EC">
        <w:rPr>
          <w:lang w:val="el-GR"/>
        </w:rPr>
        <w:t>CO.</w:t>
      </w:r>
    </w:p>
    <w:p w:rsidR="00FB70EC" w:rsidRPr="00FB70EC" w:rsidRDefault="002A46F2" w:rsidP="00FB70EC">
      <w:pPr>
        <w:rPr>
          <w:lang w:val="el-GR"/>
        </w:rPr>
      </w:pPr>
      <w:r w:rsidRPr="002A46F2">
        <w:rPr>
          <w:b/>
          <w:lang w:val="el-GR"/>
        </w:rPr>
        <w:t>Β2</w:t>
      </w:r>
      <w:r>
        <w:rPr>
          <w:b/>
          <w:lang w:val="el-GR"/>
        </w:rPr>
        <w:t>.</w:t>
      </w:r>
      <w:r w:rsidR="00FB70EC" w:rsidRPr="002A46F2">
        <w:rPr>
          <w:b/>
          <w:lang w:val="el-GR"/>
        </w:rPr>
        <w:t>β.</w:t>
      </w:r>
      <w:r w:rsidR="00FB70EC" w:rsidRPr="00FB70EC">
        <w:rPr>
          <w:lang w:val="el-GR"/>
        </w:rPr>
        <w:t xml:space="preserve"> Παρατηρούμε ότι η μεταβολή </w:t>
      </w:r>
      <w:r>
        <w:rPr>
          <w:lang w:val="el-GR"/>
        </w:rPr>
        <w:t xml:space="preserve">της </w:t>
      </w:r>
      <w:r w:rsidR="00FB70EC" w:rsidRPr="00FB70EC">
        <w:rPr>
          <w:lang w:val="el-GR"/>
        </w:rPr>
        <w:t>συγκέντρωσης (για κάθε χρονική στιγμή)</w:t>
      </w:r>
      <w:r>
        <w:rPr>
          <w:lang w:val="el-GR"/>
        </w:rPr>
        <w:t xml:space="preserve"> </w:t>
      </w:r>
      <w:r w:rsidR="00FB70EC" w:rsidRPr="00FB70EC">
        <w:rPr>
          <w:lang w:val="el-GR"/>
        </w:rPr>
        <w:t>είναι διπλάσια στην καμπύλη (1) από ότι</w:t>
      </w:r>
      <w:r>
        <w:rPr>
          <w:lang w:val="el-GR"/>
        </w:rPr>
        <w:t xml:space="preserve"> </w:t>
      </w:r>
      <w:r w:rsidR="00FB70EC" w:rsidRPr="00FB70EC">
        <w:rPr>
          <w:lang w:val="el-GR"/>
        </w:rPr>
        <w:t>στην καμπύλη (2), επειδή η ποσότητα που</w:t>
      </w:r>
      <w:r>
        <w:rPr>
          <w:lang w:val="el-GR"/>
        </w:rPr>
        <w:t xml:space="preserve"> </w:t>
      </w:r>
      <w:r w:rsidR="00FB70EC" w:rsidRPr="00FB70EC">
        <w:rPr>
          <w:lang w:val="el-GR"/>
        </w:rPr>
        <w:t>αντιδρά είναι ανάλογη των</w:t>
      </w:r>
      <w:r>
        <w:rPr>
          <w:lang w:val="el-GR"/>
        </w:rPr>
        <w:t xml:space="preserve"> </w:t>
      </w:r>
      <w:r w:rsidR="00FB70EC" w:rsidRPr="00FB70EC">
        <w:rPr>
          <w:lang w:val="el-GR"/>
        </w:rPr>
        <w:t>στοιχειομετρικών συντελεστών στην χημική</w:t>
      </w:r>
      <w:r>
        <w:rPr>
          <w:lang w:val="el-GR"/>
        </w:rPr>
        <w:t xml:space="preserve"> </w:t>
      </w:r>
      <w:r w:rsidR="00FB70EC" w:rsidRPr="00FB70EC">
        <w:rPr>
          <w:lang w:val="el-GR"/>
        </w:rPr>
        <w:t>εξίσωση της αντίδρασης.</w:t>
      </w:r>
    </w:p>
    <w:p w:rsidR="002A46F2" w:rsidRPr="002A46F2" w:rsidRDefault="002A46F2" w:rsidP="002A46F2">
      <w:pPr>
        <w:rPr>
          <w:lang w:val="el-GR"/>
        </w:rPr>
      </w:pPr>
      <w:r w:rsidRPr="002A46F2">
        <w:rPr>
          <w:b/>
          <w:lang w:val="el-GR"/>
        </w:rPr>
        <w:t>Β2</w:t>
      </w:r>
      <w:r w:rsidR="00FB70EC" w:rsidRPr="002A46F2">
        <w:rPr>
          <w:b/>
          <w:lang w:val="el-GR"/>
        </w:rPr>
        <w:t>γ. i</w:t>
      </w:r>
      <w:r w:rsidR="00FB70EC" w:rsidRPr="00FB70EC">
        <w:rPr>
          <w:lang w:val="el-GR"/>
        </w:rPr>
        <w:t xml:space="preserve">. </w:t>
      </w:r>
      <w:r w:rsidRPr="002A46F2">
        <w:rPr>
          <w:lang w:val="el-GR"/>
        </w:rPr>
        <w:t>i) Η αντίδραση είναι εξώθερμη αφού ΔΗ&lt;0. Με την αύξηση της θερμοκρασίας σύμφωνα</w:t>
      </w:r>
      <w:r>
        <w:rPr>
          <w:lang w:val="el-GR"/>
        </w:rPr>
        <w:t xml:space="preserve"> </w:t>
      </w:r>
      <w:r w:rsidRPr="002A46F2">
        <w:rPr>
          <w:lang w:val="el-GR"/>
        </w:rPr>
        <w:t xml:space="preserve">με την αρχή του </w:t>
      </w:r>
      <w:proofErr w:type="spellStart"/>
      <w:r w:rsidRPr="002A46F2">
        <w:rPr>
          <w:lang w:val="el-GR"/>
        </w:rPr>
        <w:t>Le</w:t>
      </w:r>
      <w:proofErr w:type="spellEnd"/>
      <w:r w:rsidRPr="002A46F2">
        <w:rPr>
          <w:lang w:val="el-GR"/>
        </w:rPr>
        <w:t xml:space="preserve"> </w:t>
      </w:r>
      <w:proofErr w:type="spellStart"/>
      <w:r w:rsidRPr="002A46F2">
        <w:rPr>
          <w:lang w:val="el-GR"/>
        </w:rPr>
        <w:t>Chatelier</w:t>
      </w:r>
      <w:proofErr w:type="spellEnd"/>
      <w:r w:rsidRPr="002A46F2">
        <w:rPr>
          <w:lang w:val="el-GR"/>
        </w:rPr>
        <w:t xml:space="preserve">, η θέση της χημικής ισορροπίας μετατοπίζεται προς </w:t>
      </w:r>
      <w:r>
        <w:rPr>
          <w:lang w:val="el-GR"/>
        </w:rPr>
        <w:t xml:space="preserve">της </w:t>
      </w:r>
      <w:r w:rsidRPr="002A46F2">
        <w:rPr>
          <w:lang w:val="el-GR"/>
        </w:rPr>
        <w:t xml:space="preserve">κατεύθυνση που </w:t>
      </w:r>
      <w:r>
        <w:rPr>
          <w:lang w:val="el-GR"/>
        </w:rPr>
        <w:t xml:space="preserve"> α</w:t>
      </w:r>
      <w:r w:rsidRPr="002A46F2">
        <w:rPr>
          <w:lang w:val="el-GR"/>
        </w:rPr>
        <w:t>πορροφάται θερμότητα, δηλαδή προς τα αριστερά (ευνοείται η ενδόθερμη</w:t>
      </w:r>
      <w:r w:rsidRPr="002A46F2">
        <w:rPr>
          <w:lang w:val="el-GR"/>
        </w:rPr>
        <w:t xml:space="preserve"> αντίδραση) </w:t>
      </w:r>
      <w:r w:rsidRPr="002A46F2">
        <w:rPr>
          <w:lang w:val="el-GR"/>
        </w:rPr>
        <w:t xml:space="preserve">Άρα η </w:t>
      </w:r>
      <w:r w:rsidRPr="002A46F2">
        <w:rPr>
          <w:lang w:val="el-GR"/>
        </w:rPr>
        <w:lastRenderedPageBreak/>
        <w:t xml:space="preserve">συγκέντρωση της </w:t>
      </w:r>
      <w:proofErr w:type="spellStart"/>
      <w:r w:rsidRPr="002A46F2">
        <w:rPr>
          <w:lang w:val="el-GR"/>
        </w:rPr>
        <w:t>μεθανόλης</w:t>
      </w:r>
      <w:proofErr w:type="spellEnd"/>
      <w:r w:rsidRPr="002A46F2">
        <w:rPr>
          <w:lang w:val="el-GR"/>
        </w:rPr>
        <w:t xml:space="preserve"> μειώνεται.</w:t>
      </w:r>
      <w:r>
        <w:rPr>
          <w:lang w:val="el-GR"/>
        </w:rPr>
        <w:t xml:space="preserve"> </w:t>
      </w:r>
      <w:r w:rsidRPr="002A46F2">
        <w:rPr>
          <w:lang w:val="el-GR"/>
        </w:rPr>
        <w:t>Οπότε με τη βοήθεια του διαγράμματος</w:t>
      </w:r>
      <w:r>
        <w:rPr>
          <w:lang w:val="el-GR"/>
        </w:rPr>
        <w:t xml:space="preserve"> </w:t>
      </w:r>
      <w:r w:rsidRPr="002A46F2">
        <w:rPr>
          <w:lang w:val="el-GR"/>
        </w:rPr>
        <w:t xml:space="preserve">έχουμε ότι Τ2&gt; T1, αφού η συγκέντρωση της </w:t>
      </w:r>
      <w:proofErr w:type="spellStart"/>
      <w:r w:rsidRPr="002A46F2">
        <w:rPr>
          <w:lang w:val="el-GR"/>
        </w:rPr>
        <w:t>μεθανόλης</w:t>
      </w:r>
      <w:proofErr w:type="spellEnd"/>
      <w:r w:rsidRPr="002A46F2">
        <w:rPr>
          <w:lang w:val="el-GR"/>
        </w:rPr>
        <w:t xml:space="preserve"> στην θερμοκρασία T2 είναι</w:t>
      </w:r>
      <w:r>
        <w:rPr>
          <w:lang w:val="el-GR"/>
        </w:rPr>
        <w:t xml:space="preserve"> </w:t>
      </w:r>
      <w:r w:rsidRPr="002A46F2">
        <w:rPr>
          <w:lang w:val="el-GR"/>
        </w:rPr>
        <w:t>μικρότερη από εκείνη σε θερμοκρασία T1.</w:t>
      </w:r>
    </w:p>
    <w:p w:rsidR="002A46F2" w:rsidRDefault="002A46F2" w:rsidP="002A46F2">
      <w:pPr>
        <w:rPr>
          <w:lang w:val="el-GR"/>
        </w:rPr>
      </w:pPr>
      <w:r w:rsidRPr="002A46F2">
        <w:rPr>
          <w:lang w:val="el-GR"/>
        </w:rPr>
        <w:t>ii) Με την αύξηση της θερμοκρασίας μιας αντίδρασης αυξάνεται και η ταχύτητα της,</w:t>
      </w:r>
      <w:r>
        <w:rPr>
          <w:lang w:val="el-GR"/>
        </w:rPr>
        <w:t xml:space="preserve"> </w:t>
      </w:r>
      <w:r w:rsidRPr="002A46F2">
        <w:rPr>
          <w:lang w:val="el-GR"/>
        </w:rPr>
        <w:t>επομένως μειώνεται ο χρόνος αποκατάστασης της χημικής</w:t>
      </w:r>
      <w:r w:rsidRPr="002A46F2">
        <w:rPr>
          <w:lang w:val="el-GR"/>
        </w:rPr>
        <w:t xml:space="preserve"> ισορροπίας. Άρα</w:t>
      </w:r>
      <w:r>
        <w:rPr>
          <w:lang w:val="el-GR"/>
        </w:rPr>
        <w:t xml:space="preserve"> </w:t>
      </w:r>
      <w:r w:rsidRPr="002A46F2">
        <w:rPr>
          <w:lang w:val="el-GR"/>
        </w:rPr>
        <w:t>σε θερμοκρασία</w:t>
      </w:r>
      <w:r>
        <w:rPr>
          <w:lang w:val="el-GR"/>
        </w:rPr>
        <w:t xml:space="preserve">  </w:t>
      </w:r>
      <w:r w:rsidRPr="002A46F2">
        <w:rPr>
          <w:lang w:val="el-GR"/>
        </w:rPr>
        <w:t>T2 (T2&gt; T1) η ισορροπία αποκαθίσταται πιο γρήγορα</w:t>
      </w:r>
      <w:r>
        <w:rPr>
          <w:lang w:val="el-GR"/>
        </w:rPr>
        <w:t>.</w:t>
      </w:r>
    </w:p>
    <w:p w:rsidR="00FB70EC" w:rsidRDefault="002A46F2" w:rsidP="00FB70EC">
      <w:pPr>
        <w:rPr>
          <w:lang w:val="el-GR"/>
        </w:rPr>
      </w:pPr>
      <w:r>
        <w:rPr>
          <w:lang w:val="el-GR"/>
        </w:rPr>
        <w:t>(</w:t>
      </w:r>
      <w:r w:rsidR="00FB70EC" w:rsidRPr="00FB70EC">
        <w:rPr>
          <w:lang w:val="el-GR"/>
        </w:rPr>
        <w:t xml:space="preserve"> Παρά το ότι σε μεγαλύτερη θερμοκρασία</w:t>
      </w:r>
      <w:r>
        <w:rPr>
          <w:lang w:val="el-GR"/>
        </w:rPr>
        <w:t xml:space="preserve"> </w:t>
      </w:r>
      <w:r w:rsidR="00FB70EC" w:rsidRPr="00FB70EC">
        <w:rPr>
          <w:lang w:val="el-GR"/>
        </w:rPr>
        <w:t xml:space="preserve">παράγεται μικρότερη ποσότητα </w:t>
      </w:r>
      <w:proofErr w:type="spellStart"/>
      <w:r w:rsidR="00FB70EC" w:rsidRPr="00FB70EC">
        <w:rPr>
          <w:lang w:val="el-GR"/>
        </w:rPr>
        <w:t>μεθανόλης</w:t>
      </w:r>
      <w:proofErr w:type="spellEnd"/>
      <w:r w:rsidR="00FB70EC" w:rsidRPr="00FB70EC">
        <w:rPr>
          <w:lang w:val="el-GR"/>
        </w:rPr>
        <w:t>,</w:t>
      </w:r>
      <w:r>
        <w:rPr>
          <w:lang w:val="el-GR"/>
        </w:rPr>
        <w:t xml:space="preserve"> </w:t>
      </w:r>
      <w:r w:rsidR="00FB70EC" w:rsidRPr="00FB70EC">
        <w:rPr>
          <w:lang w:val="el-GR"/>
        </w:rPr>
        <w:t>αυτή παράγεται και πιο γρήγορα διότι η</w:t>
      </w:r>
      <w:r>
        <w:rPr>
          <w:lang w:val="el-GR"/>
        </w:rPr>
        <w:t xml:space="preserve"> </w:t>
      </w:r>
      <w:r w:rsidR="00FB70EC" w:rsidRPr="00FB70EC">
        <w:rPr>
          <w:lang w:val="el-GR"/>
        </w:rPr>
        <w:t>αύξηση της θερμοκρασίας αυξάνει την</w:t>
      </w:r>
      <w:r>
        <w:rPr>
          <w:lang w:val="el-GR"/>
        </w:rPr>
        <w:t xml:space="preserve"> </w:t>
      </w:r>
      <w:r w:rsidR="00FB70EC" w:rsidRPr="00FB70EC">
        <w:rPr>
          <w:lang w:val="el-GR"/>
        </w:rPr>
        <w:t xml:space="preserve">ταχύτητά </w:t>
      </w:r>
      <w:r>
        <w:rPr>
          <w:lang w:val="el-GR"/>
        </w:rPr>
        <w:t>της)</w:t>
      </w:r>
      <w:r w:rsidR="00FB70EC" w:rsidRPr="00FB70EC">
        <w:rPr>
          <w:lang w:val="el-GR"/>
        </w:rPr>
        <w:t>.</w:t>
      </w:r>
    </w:p>
    <w:p w:rsidR="009C0B23" w:rsidRPr="009C0B23" w:rsidRDefault="009C0B23" w:rsidP="009C0B23">
      <w:pPr>
        <w:rPr>
          <w:lang w:val="el-GR"/>
        </w:rPr>
      </w:pPr>
      <w:r w:rsidRPr="009C0B23">
        <w:rPr>
          <w:b/>
          <w:lang w:val="el-GR"/>
        </w:rPr>
        <w:t>B.3</w:t>
      </w:r>
      <w:r>
        <w:rPr>
          <w:b/>
          <w:lang w:val="el-GR"/>
        </w:rPr>
        <w:t xml:space="preserve"> </w:t>
      </w:r>
      <w:r w:rsidRPr="009C0B23">
        <w:rPr>
          <w:lang w:val="el-GR"/>
        </w:rPr>
        <w:t xml:space="preserve">α) Η αντίδραση είναι ομογενής αφού ο καταλύτης και το </w:t>
      </w:r>
      <w:proofErr w:type="spellStart"/>
      <w:r w:rsidRPr="009C0B23">
        <w:rPr>
          <w:lang w:val="el-GR"/>
        </w:rPr>
        <w:t>καταλυόμενο</w:t>
      </w:r>
      <w:proofErr w:type="spellEnd"/>
      <w:r>
        <w:rPr>
          <w:lang w:val="el-GR"/>
        </w:rPr>
        <w:t xml:space="preserve"> </w:t>
      </w:r>
      <w:r w:rsidRPr="009C0B23">
        <w:rPr>
          <w:lang w:val="el-GR"/>
        </w:rPr>
        <w:t>σύστημα</w:t>
      </w:r>
      <w:r>
        <w:rPr>
          <w:lang w:val="el-GR"/>
        </w:rPr>
        <w:t xml:space="preserve"> </w:t>
      </w:r>
      <w:r w:rsidRPr="009C0B23">
        <w:rPr>
          <w:lang w:val="el-GR"/>
        </w:rPr>
        <w:t>(αντιδρώντα)</w:t>
      </w:r>
      <w:r>
        <w:rPr>
          <w:lang w:val="el-GR"/>
        </w:rPr>
        <w:t xml:space="preserve"> </w:t>
      </w:r>
      <w:r w:rsidRPr="009C0B23">
        <w:rPr>
          <w:lang w:val="el-GR"/>
        </w:rPr>
        <w:t>βρίσκονται στην ίδια φάση (</w:t>
      </w:r>
      <w:proofErr w:type="spellStart"/>
      <w:r w:rsidRPr="009C0B23">
        <w:rPr>
          <w:lang w:val="el-GR"/>
        </w:rPr>
        <w:t>αq</w:t>
      </w:r>
      <w:proofErr w:type="spellEnd"/>
      <w:r w:rsidRPr="009C0B23">
        <w:rPr>
          <w:lang w:val="el-GR"/>
        </w:rPr>
        <w:t>)</w:t>
      </w:r>
    </w:p>
    <w:p w:rsidR="009C0B23" w:rsidRDefault="009C0B23" w:rsidP="009C0B23">
      <w:pPr>
        <w:rPr>
          <w:lang w:val="el-GR"/>
        </w:rPr>
      </w:pPr>
      <w:r w:rsidRPr="009C0B23">
        <w:rPr>
          <w:lang w:val="el-GR"/>
        </w:rPr>
        <w:t>β) Το διάγραμμα του σχήματος 3 περιγράφει ορθότερα τις αντιδράσεις (1) και (2)</w:t>
      </w:r>
    </w:p>
    <w:p w:rsidR="009C0B23" w:rsidRDefault="009C0B23" w:rsidP="009C0B23">
      <w:pPr>
        <w:rPr>
          <w:lang w:val="el-GR"/>
        </w:rPr>
      </w:pPr>
      <w:r>
        <w:rPr>
          <w:noProof/>
        </w:rPr>
        <w:drawing>
          <wp:inline distT="0" distB="0" distL="0" distR="0" wp14:anchorId="45E6B773" wp14:editId="3F189231">
            <wp:extent cx="2976806" cy="25229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 (8).png"/>
                    <pic:cNvPicPr/>
                  </pic:nvPicPr>
                  <pic:blipFill rotWithShape="1">
                    <a:blip r:embed="rId5">
                      <a:extLst>
                        <a:ext uri="{28A0092B-C50C-407E-A947-70E740481C1C}">
                          <a14:useLocalDpi xmlns:a14="http://schemas.microsoft.com/office/drawing/2010/main" val="0"/>
                        </a:ext>
                      </a:extLst>
                    </a:blip>
                    <a:srcRect l="26876" t="38593" r="48745" b="29126"/>
                    <a:stretch/>
                  </pic:blipFill>
                  <pic:spPr bwMode="auto">
                    <a:xfrm>
                      <a:off x="0" y="0"/>
                      <a:ext cx="2977221" cy="2523295"/>
                    </a:xfrm>
                    <a:prstGeom prst="rect">
                      <a:avLst/>
                    </a:prstGeom>
                    <a:ln>
                      <a:noFill/>
                    </a:ln>
                    <a:extLst>
                      <a:ext uri="{53640926-AAD7-44D8-BBD7-CCE9431645EC}">
                        <a14:shadowObscured xmlns:a14="http://schemas.microsoft.com/office/drawing/2010/main"/>
                      </a:ext>
                    </a:extLst>
                  </pic:spPr>
                </pic:pic>
              </a:graphicData>
            </a:graphic>
          </wp:inline>
        </w:drawing>
      </w:r>
    </w:p>
    <w:p w:rsidR="009C0B23" w:rsidRPr="009C0B23" w:rsidRDefault="009C0B23" w:rsidP="009C0B23">
      <w:pPr>
        <w:rPr>
          <w:lang w:val="el-GR"/>
        </w:rPr>
      </w:pPr>
      <w:r w:rsidRPr="009C0B23">
        <w:rPr>
          <w:lang w:val="el-GR"/>
        </w:rPr>
        <w:t>Η αντίδραση είναι εξώθερμη αφού ΔΗ&lt;0 οπότε:</w:t>
      </w:r>
    </w:p>
    <w:p w:rsidR="009C0B23" w:rsidRPr="009C0B23" w:rsidRDefault="009C0B23" w:rsidP="009C0B23">
      <w:pPr>
        <w:rPr>
          <w:lang w:val="el-GR"/>
        </w:rPr>
      </w:pPr>
      <w:r w:rsidRPr="009C0B23">
        <w:rPr>
          <w:lang w:val="el-GR"/>
        </w:rPr>
        <w:t xml:space="preserve">ΔΗ = Η προϊόντων – </w:t>
      </w:r>
      <w:proofErr w:type="spellStart"/>
      <w:r w:rsidRPr="009C0B23">
        <w:rPr>
          <w:lang w:val="el-GR"/>
        </w:rPr>
        <w:t>Ηαντιδρώντων</w:t>
      </w:r>
      <w:proofErr w:type="spellEnd"/>
      <w:r w:rsidRPr="009C0B23">
        <w:rPr>
          <w:lang w:val="el-GR"/>
        </w:rPr>
        <w:t xml:space="preserve"> άρα Η προϊόντων &lt; </w:t>
      </w:r>
      <w:proofErr w:type="spellStart"/>
      <w:r w:rsidRPr="009C0B23">
        <w:rPr>
          <w:lang w:val="el-GR"/>
        </w:rPr>
        <w:t>Ηαντιδρώντων</w:t>
      </w:r>
      <w:proofErr w:type="spellEnd"/>
    </w:p>
    <w:p w:rsidR="009C0B23" w:rsidRDefault="009C0B23" w:rsidP="009C0B23">
      <w:pPr>
        <w:rPr>
          <w:lang w:val="el-GR"/>
        </w:rPr>
      </w:pPr>
      <w:r w:rsidRPr="009C0B23">
        <w:rPr>
          <w:lang w:val="el-GR"/>
        </w:rPr>
        <w:t>Στο σχήμα λοιπόν περιμένουμε τα προϊόντα να βρίσκονται ενεργειακά χαμηλότερα από τα</w:t>
      </w:r>
      <w:r>
        <w:rPr>
          <w:lang w:val="el-GR"/>
        </w:rPr>
        <w:t xml:space="preserve"> </w:t>
      </w:r>
      <w:r w:rsidRPr="009C0B23">
        <w:rPr>
          <w:lang w:val="el-GR"/>
        </w:rPr>
        <w:t>αντιδρώντα.</w:t>
      </w:r>
      <w:r>
        <w:rPr>
          <w:lang w:val="el-GR"/>
        </w:rPr>
        <w:t xml:space="preserve"> </w:t>
      </w:r>
      <w:r w:rsidRPr="009C0B23">
        <w:rPr>
          <w:lang w:val="el-GR"/>
        </w:rPr>
        <w:t>Με την προσθήκη καταλύτη η αντίδραση πραγματοποιείται με μεγαλύτερη ταχύτητα, δηλαδή</w:t>
      </w:r>
      <w:r>
        <w:rPr>
          <w:lang w:val="el-GR"/>
        </w:rPr>
        <w:t xml:space="preserve"> μ</w:t>
      </w:r>
      <w:r w:rsidRPr="009C0B23">
        <w:rPr>
          <w:lang w:val="el-GR"/>
        </w:rPr>
        <w:t>ειώνεται η ενέργεια ενεργοποίησης. Επομένως η καμπύλη (2) πρέπει να έχει μικρότερη Εα</w:t>
      </w:r>
      <w:r>
        <w:rPr>
          <w:lang w:val="el-GR"/>
        </w:rPr>
        <w:t xml:space="preserve"> </w:t>
      </w:r>
      <w:r w:rsidRPr="009C0B23">
        <w:rPr>
          <w:lang w:val="el-GR"/>
        </w:rPr>
        <w:t>από την καμπύλη (1)</w:t>
      </w:r>
    </w:p>
    <w:p w:rsidR="000E524F" w:rsidRDefault="000E524F">
      <w:pPr>
        <w:rPr>
          <w:lang w:val="el-GR"/>
        </w:rPr>
      </w:pPr>
      <w:r>
        <w:rPr>
          <w:lang w:val="el-GR"/>
        </w:rPr>
        <w:br w:type="page"/>
      </w:r>
    </w:p>
    <w:p w:rsidR="000E524F" w:rsidRPr="000E524F" w:rsidRDefault="000E524F" w:rsidP="000E524F">
      <w:pPr>
        <w:rPr>
          <w:lang w:val="el-GR"/>
        </w:rPr>
      </w:pPr>
      <w:r w:rsidRPr="000B3AC4">
        <w:rPr>
          <w:b/>
          <w:lang w:val="el-GR"/>
        </w:rPr>
        <w:lastRenderedPageBreak/>
        <w:t>Δ.1  α</w:t>
      </w:r>
      <w:r w:rsidR="000B3AC4">
        <w:rPr>
          <w:lang w:val="el-GR"/>
        </w:rPr>
        <w:t xml:space="preserve">. </w:t>
      </w:r>
      <w:r>
        <w:rPr>
          <w:lang w:val="el-GR"/>
        </w:rPr>
        <w:t>Έστω n</w:t>
      </w:r>
      <w:r w:rsidRPr="000E524F">
        <w:rPr>
          <w:lang w:val="el-GR"/>
        </w:rPr>
        <w:t xml:space="preserve"> </w:t>
      </w:r>
      <w:proofErr w:type="spellStart"/>
      <w:r w:rsidRPr="000E524F">
        <w:rPr>
          <w:lang w:val="el-GR"/>
        </w:rPr>
        <w:t>mol</w:t>
      </w:r>
      <w:proofErr w:type="spellEnd"/>
      <w:r w:rsidRPr="000E524F">
        <w:rPr>
          <w:lang w:val="el-GR"/>
        </w:rPr>
        <w:t xml:space="preserve"> οι αρχικές ποσότητες των αντιδρώντων.</w:t>
      </w:r>
    </w:p>
    <w:p w:rsidR="000E524F" w:rsidRPr="00721D83" w:rsidRDefault="000E524F" w:rsidP="000B3AC4">
      <w:pPr>
        <w:jc w:val="both"/>
        <w:rPr>
          <w:lang w:val="el-GR"/>
        </w:rPr>
      </w:pPr>
      <w:r>
        <w:rPr>
          <w:noProof/>
        </w:rPr>
        <w:drawing>
          <wp:inline distT="0" distB="0" distL="0" distR="0" wp14:anchorId="382FDB96" wp14:editId="1F07CBF5">
            <wp:extent cx="4463295" cy="191767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 (11).png"/>
                    <pic:cNvPicPr/>
                  </pic:nvPicPr>
                  <pic:blipFill rotWithShape="1">
                    <a:blip r:embed="rId6">
                      <a:extLst>
                        <a:ext uri="{28A0092B-C50C-407E-A947-70E740481C1C}">
                          <a14:useLocalDpi xmlns:a14="http://schemas.microsoft.com/office/drawing/2010/main" val="0"/>
                        </a:ext>
                      </a:extLst>
                    </a:blip>
                    <a:srcRect l="37673" t="32832" r="32121" b="46891"/>
                    <a:stretch/>
                  </pic:blipFill>
                  <pic:spPr bwMode="auto">
                    <a:xfrm>
                      <a:off x="0" y="0"/>
                      <a:ext cx="4467943" cy="19196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282DE7" wp14:editId="6575BDB9">
            <wp:extent cx="5587940" cy="96555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 (12).png"/>
                    <pic:cNvPicPr/>
                  </pic:nvPicPr>
                  <pic:blipFill rotWithShape="1">
                    <a:blip r:embed="rId7">
                      <a:extLst>
                        <a:ext uri="{28A0092B-C50C-407E-A947-70E740481C1C}">
                          <a14:useLocalDpi xmlns:a14="http://schemas.microsoft.com/office/drawing/2010/main" val="0"/>
                        </a:ext>
                      </a:extLst>
                    </a:blip>
                    <a:srcRect l="30754" t="19328" r="28247" b="69605"/>
                    <a:stretch/>
                  </pic:blipFill>
                  <pic:spPr bwMode="auto">
                    <a:xfrm>
                      <a:off x="0" y="0"/>
                      <a:ext cx="5587373" cy="965457"/>
                    </a:xfrm>
                    <a:prstGeom prst="rect">
                      <a:avLst/>
                    </a:prstGeom>
                    <a:ln>
                      <a:noFill/>
                    </a:ln>
                    <a:extLst>
                      <a:ext uri="{53640926-AAD7-44D8-BBD7-CCE9431645EC}">
                        <a14:shadowObscured xmlns:a14="http://schemas.microsoft.com/office/drawing/2010/main"/>
                      </a:ext>
                    </a:extLst>
                  </pic:spPr>
                </pic:pic>
              </a:graphicData>
            </a:graphic>
          </wp:inline>
        </w:drawing>
      </w:r>
      <w:r w:rsidRPr="000E524F">
        <w:rPr>
          <w:lang w:val="el-GR"/>
        </w:rPr>
        <w:t xml:space="preserve">Στη </w:t>
      </w:r>
      <w:proofErr w:type="spellStart"/>
      <w:r w:rsidR="00721D83">
        <w:rPr>
          <w:lang w:val="el-GR"/>
        </w:rPr>
        <w:t>Στη</w:t>
      </w:r>
      <w:proofErr w:type="spellEnd"/>
      <w:r w:rsidR="00721D83">
        <w:rPr>
          <w:lang w:val="el-GR"/>
        </w:rPr>
        <w:t xml:space="preserve"> </w:t>
      </w:r>
      <w:r w:rsidRPr="000E524F">
        <w:rPr>
          <w:lang w:val="el-GR"/>
        </w:rPr>
        <w:t>χημική ισορροπία έχουμε:</w:t>
      </w:r>
      <w:r>
        <w:rPr>
          <w:lang w:val="el-GR"/>
        </w:rPr>
        <w:t xml:space="preserve">    </w:t>
      </w:r>
      <w:r w:rsidRPr="000E524F">
        <w:rPr>
          <w:lang w:val="el-GR"/>
        </w:rPr>
        <w:t>n(H</w:t>
      </w:r>
      <w:r w:rsidRPr="000E524F">
        <w:rPr>
          <w:vertAlign w:val="subscript"/>
          <w:lang w:val="el-GR"/>
        </w:rPr>
        <w:t>2</w:t>
      </w:r>
      <w:r w:rsidRPr="000E524F">
        <w:rPr>
          <w:lang w:val="el-GR"/>
        </w:rPr>
        <w:t>) = 0,5 n</w:t>
      </w:r>
      <w:r w:rsidR="00721D83">
        <w:rPr>
          <w:lang w:val="el-GR"/>
        </w:rPr>
        <w:t xml:space="preserve"> </w:t>
      </w:r>
      <w:r w:rsidR="00721D83" w:rsidRPr="00721D83">
        <w:rPr>
          <w:lang w:val="el-GR"/>
        </w:rPr>
        <w:t xml:space="preserve">  (</w:t>
      </w:r>
      <w:r w:rsidR="00721D83">
        <w:rPr>
          <w:lang w:val="el-GR"/>
        </w:rPr>
        <w:t>ή 2</w:t>
      </w:r>
      <w:r w:rsidR="00721D83">
        <w:rPr>
          <w:lang w:val="en-GB"/>
        </w:rPr>
        <w:t>x</w:t>
      </w:r>
      <w:r w:rsidR="00721D83" w:rsidRPr="00721D83">
        <w:rPr>
          <w:lang w:val="el-GR"/>
        </w:rPr>
        <w:t>)</w:t>
      </w:r>
    </w:p>
    <w:p w:rsidR="000E524F" w:rsidRDefault="000B3AC4" w:rsidP="000B3AC4">
      <w:pPr>
        <w:ind w:left="2160"/>
        <w:jc w:val="both"/>
        <w:rPr>
          <w:lang w:val="el-GR"/>
        </w:rPr>
      </w:pPr>
      <w:r>
        <w:rPr>
          <w:lang w:val="el-GR"/>
        </w:rPr>
        <w:t xml:space="preserve">και        </w:t>
      </w:r>
      <w:r w:rsidR="000E524F" w:rsidRPr="000E524F">
        <w:rPr>
          <w:lang w:val="el-GR"/>
        </w:rPr>
        <w:t>n(CH</w:t>
      </w:r>
      <w:r w:rsidR="000E524F" w:rsidRPr="000B3AC4">
        <w:rPr>
          <w:vertAlign w:val="subscript"/>
          <w:lang w:val="el-GR"/>
        </w:rPr>
        <w:t>4</w:t>
      </w:r>
      <w:r w:rsidR="000E524F" w:rsidRPr="000E524F">
        <w:rPr>
          <w:lang w:val="el-GR"/>
        </w:rPr>
        <w:t>) = 0,25 n</w:t>
      </w:r>
    </w:p>
    <w:p w:rsidR="000B3AC4" w:rsidRDefault="000B3AC4" w:rsidP="000B3AC4">
      <w:pPr>
        <w:ind w:left="2160" w:hanging="2160"/>
        <w:jc w:val="both"/>
        <w:rPr>
          <w:lang w:val="el-GR"/>
        </w:rPr>
      </w:pPr>
      <w:r w:rsidRPr="000E524F">
        <w:rPr>
          <w:lang w:val="el-GR"/>
        </w:rPr>
        <w:t xml:space="preserve">Από την έκφραση της </w:t>
      </w:r>
      <w:proofErr w:type="spellStart"/>
      <w:r w:rsidRPr="000E524F">
        <w:rPr>
          <w:lang w:val="el-GR"/>
        </w:rPr>
        <w:t>Kc</w:t>
      </w:r>
      <w:proofErr w:type="spellEnd"/>
      <w:r>
        <w:rPr>
          <w:lang w:val="el-GR"/>
        </w:rPr>
        <w:t>:</w:t>
      </w:r>
    </w:p>
    <w:p w:rsidR="000B3AC4" w:rsidRDefault="000B3AC4" w:rsidP="000B3AC4">
      <w:pPr>
        <w:ind w:left="2160" w:hanging="2160"/>
        <w:jc w:val="both"/>
        <w:rPr>
          <w:lang w:val="en-GB"/>
        </w:rPr>
      </w:pPr>
      <w:r>
        <w:rPr>
          <w:noProof/>
        </w:rPr>
        <w:drawing>
          <wp:inline distT="0" distB="0" distL="0" distR="0">
            <wp:extent cx="1058232" cy="63944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 (12).png"/>
                    <pic:cNvPicPr/>
                  </pic:nvPicPr>
                  <pic:blipFill rotWithShape="1">
                    <a:blip r:embed="rId7">
                      <a:extLst>
                        <a:ext uri="{28A0092B-C50C-407E-A947-70E740481C1C}">
                          <a14:useLocalDpi xmlns:a14="http://schemas.microsoft.com/office/drawing/2010/main" val="0"/>
                        </a:ext>
                      </a:extLst>
                    </a:blip>
                    <a:srcRect l="30873" t="38085" r="62995" b="56127"/>
                    <a:stretch/>
                  </pic:blipFill>
                  <pic:spPr bwMode="auto">
                    <a:xfrm>
                      <a:off x="0" y="0"/>
                      <a:ext cx="1061365" cy="641333"/>
                    </a:xfrm>
                    <a:prstGeom prst="rect">
                      <a:avLst/>
                    </a:prstGeom>
                    <a:ln>
                      <a:noFill/>
                    </a:ln>
                    <a:extLst>
                      <a:ext uri="{53640926-AAD7-44D8-BBD7-CCE9431645EC}">
                        <a14:shadowObscured xmlns:a14="http://schemas.microsoft.com/office/drawing/2010/main"/>
                      </a:ext>
                    </a:extLst>
                  </pic:spPr>
                </pic:pic>
              </a:graphicData>
            </a:graphic>
          </wp:inline>
        </w:drawing>
      </w:r>
    </w:p>
    <w:p w:rsidR="00721D83" w:rsidRPr="00721D83" w:rsidRDefault="00721D83" w:rsidP="00721D83">
      <w:pPr>
        <w:ind w:left="142" w:hanging="1582"/>
        <w:jc w:val="both"/>
        <w:rPr>
          <w:sz w:val="28"/>
          <w:lang w:val="en-GB"/>
        </w:rPr>
      </w:pPr>
      <m:oMathPara>
        <m:oMathParaPr>
          <m:jc m:val="left"/>
        </m:oMathParaPr>
        <m:oMath>
          <m:r>
            <w:rPr>
              <w:rFonts w:ascii="Cambria Math" w:hAnsi="Cambria Math"/>
              <w:sz w:val="28"/>
              <w:lang w:val="en-GB"/>
            </w:rPr>
            <m:t>Kc=</m:t>
          </m:r>
          <m:f>
            <m:fPr>
              <m:ctrlPr>
                <w:rPr>
                  <w:rFonts w:ascii="Cambria Math" w:hAnsi="Cambria Math"/>
                  <w:i/>
                  <w:sz w:val="28"/>
                  <w:lang w:val="en-GB"/>
                </w:rPr>
              </m:ctrlPr>
            </m:fPr>
            <m:num>
              <m:r>
                <w:rPr>
                  <w:rFonts w:ascii="Cambria Math" w:hAnsi="Cambria Math"/>
                  <w:sz w:val="28"/>
                  <w:lang w:val="en-GB"/>
                </w:rPr>
                <m:t>0,25</m:t>
              </m:r>
              <m:r>
                <w:rPr>
                  <w:rFonts w:ascii="Cambria Math" w:hAnsi="Cambria Math"/>
                  <w:sz w:val="28"/>
                  <w:lang w:val="en-GB"/>
                </w:rPr>
                <m:t>n</m:t>
              </m:r>
              <m:r>
                <w:rPr>
                  <w:rFonts w:ascii="Cambria Math" w:hAnsi="Cambria Math"/>
                  <w:sz w:val="28"/>
                  <w:lang w:val="en-GB"/>
                </w:rPr>
                <m:t>/V</m:t>
              </m:r>
            </m:num>
            <m:den>
              <m:r>
                <w:rPr>
                  <w:rFonts w:ascii="Cambria Math" w:hAnsi="Cambria Math"/>
                  <w:sz w:val="28"/>
                  <w:lang w:val="en-GB"/>
                </w:rPr>
                <m:t>(0,5</m:t>
              </m:r>
              <m:r>
                <w:rPr>
                  <w:rFonts w:ascii="Cambria Math" w:hAnsi="Cambria Math"/>
                  <w:sz w:val="28"/>
                  <w:lang w:val="en-GB"/>
                </w:rPr>
                <m:t>n</m:t>
              </m:r>
              <m:r>
                <w:rPr>
                  <w:rFonts w:ascii="Cambria Math" w:hAnsi="Cambria Math"/>
                  <w:sz w:val="28"/>
                  <w:lang w:val="en-GB"/>
                </w:rPr>
                <m:t>/V</m:t>
              </m:r>
              <m:sSup>
                <m:sSupPr>
                  <m:ctrlPr>
                    <w:rPr>
                      <w:rFonts w:ascii="Cambria Math" w:hAnsi="Cambria Math"/>
                      <w:i/>
                      <w:sz w:val="28"/>
                      <w:lang w:val="en-GB"/>
                    </w:rPr>
                  </m:ctrlPr>
                </m:sSupPr>
                <m:e>
                  <m:r>
                    <w:rPr>
                      <w:rFonts w:ascii="Cambria Math" w:hAnsi="Cambria Math"/>
                      <w:sz w:val="28"/>
                      <w:lang w:val="en-GB"/>
                    </w:rPr>
                    <m:t>)</m:t>
                  </m:r>
                </m:e>
                <m:sup>
                  <m:r>
                    <w:rPr>
                      <w:rFonts w:ascii="Cambria Math" w:hAnsi="Cambria Math"/>
                      <w:sz w:val="28"/>
                      <w:lang w:val="en-GB"/>
                    </w:rPr>
                    <m:t>2</m:t>
                  </m:r>
                </m:sup>
              </m:sSup>
            </m:den>
          </m:f>
        </m:oMath>
      </m:oMathPara>
    </w:p>
    <w:p w:rsidR="000E524F" w:rsidRPr="00721D83" w:rsidRDefault="000B3AC4" w:rsidP="000B3AC4">
      <w:pPr>
        <w:ind w:left="2160" w:hanging="2160"/>
        <w:jc w:val="both"/>
        <w:rPr>
          <w:sz w:val="20"/>
          <w:lang w:val="en-GB"/>
        </w:rPr>
      </w:pPr>
      <w:r w:rsidRPr="00721D83">
        <w:rPr>
          <w:sz w:val="20"/>
          <w:lang w:val="en-GB"/>
        </w:rPr>
        <w:t xml:space="preserve"> </w:t>
      </w:r>
      <w:r w:rsidR="000E524F" w:rsidRPr="00721D83">
        <w:rPr>
          <w:sz w:val="24"/>
          <w:lang w:val="el-GR"/>
        </w:rPr>
        <w:t>βρίσκουμε</w:t>
      </w:r>
      <w:r w:rsidR="000E524F" w:rsidRPr="00721D83">
        <w:rPr>
          <w:sz w:val="24"/>
          <w:lang w:val="en-GB"/>
        </w:rPr>
        <w:t xml:space="preserve"> n = 100 mol.</w:t>
      </w:r>
    </w:p>
    <w:p w:rsidR="000B3AC4" w:rsidRPr="00721D83" w:rsidRDefault="000B3AC4" w:rsidP="000B3AC4">
      <w:pPr>
        <w:ind w:left="2160" w:hanging="2160"/>
        <w:jc w:val="both"/>
        <w:rPr>
          <w:sz w:val="24"/>
          <w:lang w:val="en-GB"/>
        </w:rPr>
      </w:pPr>
      <w:r w:rsidRPr="00721D83">
        <w:rPr>
          <w:b/>
          <w:sz w:val="24"/>
          <w:lang w:val="el-GR"/>
        </w:rPr>
        <w:t>Δ</w:t>
      </w:r>
      <w:r w:rsidRPr="00721D83">
        <w:rPr>
          <w:b/>
          <w:sz w:val="24"/>
          <w:lang w:val="en-GB"/>
        </w:rPr>
        <w:t>2.</w:t>
      </w:r>
      <w:r w:rsidRPr="00721D83">
        <w:rPr>
          <w:b/>
          <w:sz w:val="24"/>
          <w:lang w:val="el-GR"/>
        </w:rPr>
        <w:t>α</w:t>
      </w:r>
      <w:r w:rsidRPr="00721D83">
        <w:rPr>
          <w:sz w:val="24"/>
          <w:lang w:val="en-GB"/>
        </w:rPr>
        <w:t>. 2CH</w:t>
      </w:r>
      <w:r w:rsidRPr="00721D83">
        <w:rPr>
          <w:sz w:val="24"/>
          <w:vertAlign w:val="subscript"/>
          <w:lang w:val="en-GB"/>
        </w:rPr>
        <w:t>4</w:t>
      </w:r>
      <w:r w:rsidRPr="00721D83">
        <w:rPr>
          <w:sz w:val="24"/>
          <w:lang w:val="en-GB"/>
        </w:rPr>
        <w:t xml:space="preserve"> + 2NH</w:t>
      </w:r>
      <w:r w:rsidRPr="00721D83">
        <w:rPr>
          <w:sz w:val="24"/>
          <w:vertAlign w:val="subscript"/>
          <w:lang w:val="en-GB"/>
        </w:rPr>
        <w:t>3</w:t>
      </w:r>
      <w:r w:rsidRPr="00721D83">
        <w:rPr>
          <w:sz w:val="24"/>
          <w:lang w:val="en-GB"/>
        </w:rPr>
        <w:t xml:space="preserve"> + 3O</w:t>
      </w:r>
      <w:r w:rsidRPr="00721D83">
        <w:rPr>
          <w:sz w:val="24"/>
          <w:vertAlign w:val="subscript"/>
          <w:lang w:val="en-GB"/>
        </w:rPr>
        <w:t>2</w:t>
      </w:r>
      <w:r w:rsidRPr="00721D83">
        <w:rPr>
          <w:sz w:val="24"/>
          <w:lang w:val="en-GB"/>
        </w:rPr>
        <w:t xml:space="preserve"> → 2HCN +6H</w:t>
      </w:r>
      <w:r w:rsidRPr="00721D83">
        <w:rPr>
          <w:sz w:val="24"/>
          <w:vertAlign w:val="subscript"/>
          <w:lang w:val="en-GB"/>
        </w:rPr>
        <w:t>2</w:t>
      </w:r>
      <w:r w:rsidRPr="00721D83">
        <w:rPr>
          <w:sz w:val="24"/>
          <w:lang w:val="en-GB"/>
        </w:rPr>
        <w:t>O</w:t>
      </w:r>
    </w:p>
    <w:p w:rsidR="000B3AC4" w:rsidRPr="00721D83" w:rsidRDefault="000B3AC4" w:rsidP="000B3AC4">
      <w:pPr>
        <w:ind w:left="2160" w:hanging="2160"/>
        <w:rPr>
          <w:sz w:val="24"/>
          <w:lang w:val="el-GR"/>
        </w:rPr>
      </w:pPr>
      <w:r w:rsidRPr="00721D83">
        <w:rPr>
          <w:b/>
          <w:sz w:val="24"/>
          <w:lang w:val="el-GR"/>
        </w:rPr>
        <w:t xml:space="preserve">Δ2. </w:t>
      </w:r>
      <w:r w:rsidRPr="00721D83">
        <w:rPr>
          <w:b/>
          <w:sz w:val="24"/>
          <w:lang w:val="el-GR"/>
        </w:rPr>
        <w:t>β.</w:t>
      </w:r>
      <w:r w:rsidRPr="00721D83">
        <w:rPr>
          <w:sz w:val="24"/>
          <w:lang w:val="el-GR"/>
        </w:rPr>
        <w:t xml:space="preserve"> Έστω ότι η </w:t>
      </w:r>
      <w:proofErr w:type="spellStart"/>
      <w:r w:rsidRPr="00721D83">
        <w:rPr>
          <w:sz w:val="24"/>
          <w:lang w:val="el-GR"/>
        </w:rPr>
        <w:t>mol</w:t>
      </w:r>
      <w:proofErr w:type="spellEnd"/>
      <w:r w:rsidRPr="00721D83">
        <w:rPr>
          <w:sz w:val="24"/>
          <w:lang w:val="el-GR"/>
        </w:rPr>
        <w:t xml:space="preserve"> HCN παράγουν n </w:t>
      </w:r>
      <w:proofErr w:type="spellStart"/>
      <w:r w:rsidRPr="00721D83">
        <w:rPr>
          <w:sz w:val="24"/>
          <w:lang w:val="el-GR"/>
        </w:rPr>
        <w:t>mol</w:t>
      </w:r>
      <w:proofErr w:type="spellEnd"/>
      <w:r w:rsidRPr="00721D83">
        <w:rPr>
          <w:sz w:val="24"/>
          <w:lang w:val="el-GR"/>
        </w:rPr>
        <w:t xml:space="preserve"> </w:t>
      </w:r>
      <w:proofErr w:type="spellStart"/>
      <w:r w:rsidRPr="00721D83">
        <w:rPr>
          <w:sz w:val="24"/>
          <w:lang w:val="el-GR"/>
        </w:rPr>
        <w:t>HCOONa</w:t>
      </w:r>
      <w:proofErr w:type="spellEnd"/>
      <w:r w:rsidRPr="00721D83">
        <w:rPr>
          <w:sz w:val="24"/>
          <w:lang w:val="el-GR"/>
        </w:rPr>
        <w:t xml:space="preserve"> (άλας: </w:t>
      </w:r>
      <w:r w:rsidRPr="00721D83">
        <w:rPr>
          <w:sz w:val="24"/>
          <w:lang w:val="el-GR"/>
        </w:rPr>
        <w:t>διαλύ</w:t>
      </w:r>
      <w:r w:rsidR="0086338B" w:rsidRPr="00721D83">
        <w:rPr>
          <w:sz w:val="24"/>
          <w:lang w:val="el-GR"/>
        </w:rPr>
        <w:t>εται στο νερό και διίστα</w:t>
      </w:r>
      <w:r w:rsidRPr="00721D83">
        <w:rPr>
          <w:sz w:val="24"/>
          <w:lang w:val="el-GR"/>
        </w:rPr>
        <w:t>ται</w:t>
      </w:r>
      <w:r w:rsidR="0086338B" w:rsidRPr="00721D83">
        <w:rPr>
          <w:sz w:val="24"/>
          <w:lang w:val="el-GR"/>
        </w:rPr>
        <w:t>)</w:t>
      </w:r>
    </w:p>
    <w:p w:rsidR="000B3AC4" w:rsidRPr="00721D83" w:rsidRDefault="0086338B" w:rsidP="000B3AC4">
      <w:pPr>
        <w:ind w:left="2160" w:hanging="2160"/>
        <w:rPr>
          <w:sz w:val="32"/>
        </w:rPr>
      </w:pPr>
      <w:proofErr w:type="spellStart"/>
      <w:r w:rsidRPr="00721D83">
        <w:rPr>
          <w:sz w:val="32"/>
        </w:rPr>
        <w:t>HCOONa</w:t>
      </w:r>
      <w:proofErr w:type="spellEnd"/>
      <w:r w:rsidRPr="00721D83">
        <w:rPr>
          <w:sz w:val="32"/>
        </w:rPr>
        <w:t xml:space="preserve"> </w:t>
      </w:r>
      <w:r w:rsidRPr="00721D83">
        <w:rPr>
          <w:sz w:val="32"/>
          <w:lang w:val="el-GR"/>
        </w:rPr>
        <w:sym w:font="Wingdings 3" w:char="F08E"/>
      </w:r>
      <w:r w:rsidRPr="00721D83">
        <w:rPr>
          <w:sz w:val="32"/>
        </w:rPr>
        <w:t xml:space="preserve"> </w:t>
      </w:r>
      <w:r w:rsidR="000B3AC4" w:rsidRPr="00721D83">
        <w:rPr>
          <w:sz w:val="32"/>
        </w:rPr>
        <w:t>HCOO</w:t>
      </w:r>
      <w:r w:rsidR="000B3AC4" w:rsidRPr="00721D83">
        <w:rPr>
          <w:sz w:val="32"/>
          <w:vertAlign w:val="superscript"/>
        </w:rPr>
        <w:t>-</w:t>
      </w:r>
      <w:r w:rsidRPr="00721D83">
        <w:rPr>
          <w:sz w:val="32"/>
        </w:rPr>
        <w:t xml:space="preserve">      </w:t>
      </w:r>
      <w:r w:rsidR="000B3AC4" w:rsidRPr="00721D83">
        <w:rPr>
          <w:sz w:val="32"/>
        </w:rPr>
        <w:t>+ Na</w:t>
      </w:r>
      <w:r w:rsidR="000B3AC4" w:rsidRPr="00721D83">
        <w:rPr>
          <w:sz w:val="32"/>
          <w:vertAlign w:val="superscript"/>
        </w:rPr>
        <w:t>+</w:t>
      </w:r>
      <w:r w:rsidRPr="00721D83">
        <w:rPr>
          <w:sz w:val="32"/>
          <w:vertAlign w:val="superscript"/>
        </w:rPr>
        <w:t xml:space="preserve"> </w:t>
      </w:r>
    </w:p>
    <w:p w:rsidR="000B3AC4" w:rsidRPr="00721D83" w:rsidRDefault="000B3AC4" w:rsidP="000B3AC4">
      <w:pPr>
        <w:ind w:left="2160" w:hanging="2160"/>
        <w:rPr>
          <w:sz w:val="24"/>
        </w:rPr>
      </w:pPr>
      <w:r w:rsidRPr="00721D83">
        <w:rPr>
          <w:sz w:val="24"/>
        </w:rPr>
        <w:t>[HCOO</w:t>
      </w:r>
      <w:r w:rsidR="0086338B" w:rsidRPr="00721D83">
        <w:rPr>
          <w:sz w:val="24"/>
          <w:lang w:val="el-GR"/>
        </w:rPr>
        <w:t>Ν</w:t>
      </w:r>
      <w:r w:rsidR="0086338B" w:rsidRPr="00721D83">
        <w:rPr>
          <w:sz w:val="24"/>
          <w:lang w:val="en-GB"/>
        </w:rPr>
        <w:t>a</w:t>
      </w:r>
      <w:r w:rsidRPr="00721D83">
        <w:rPr>
          <w:sz w:val="24"/>
        </w:rPr>
        <w:t>]=</w:t>
      </w:r>
      <w:r w:rsidR="0086338B" w:rsidRPr="00721D83">
        <w:rPr>
          <w:sz w:val="24"/>
        </w:rPr>
        <w:t xml:space="preserve"> </w:t>
      </w:r>
      <w:r w:rsidR="0086338B" w:rsidRPr="00721D83">
        <w:rPr>
          <w:sz w:val="24"/>
        </w:rPr>
        <w:t>[HCOO</w:t>
      </w:r>
      <w:r w:rsidR="0086338B" w:rsidRPr="00721D83">
        <w:rPr>
          <w:sz w:val="24"/>
          <w:vertAlign w:val="superscript"/>
          <w:lang w:val="en-GB"/>
        </w:rPr>
        <w:t>-</w:t>
      </w:r>
      <w:proofErr w:type="gramStart"/>
      <w:r w:rsidR="0086338B" w:rsidRPr="00721D83">
        <w:rPr>
          <w:sz w:val="24"/>
        </w:rPr>
        <w:t>]</w:t>
      </w:r>
      <w:r w:rsidR="0086338B" w:rsidRPr="00721D83">
        <w:rPr>
          <w:sz w:val="24"/>
        </w:rPr>
        <w:t>=</w:t>
      </w:r>
      <w:proofErr w:type="gramEnd"/>
      <w:r w:rsidRPr="00721D83">
        <w:rPr>
          <w:sz w:val="24"/>
        </w:rPr>
        <w:t>n/V=n/2=0,5 n</w:t>
      </w:r>
      <w:r w:rsidR="00A920E3" w:rsidRPr="00721D83">
        <w:rPr>
          <w:sz w:val="24"/>
        </w:rPr>
        <w:t xml:space="preserve"> (2)</w:t>
      </w:r>
    </w:p>
    <w:p w:rsidR="0086338B" w:rsidRPr="00721D83" w:rsidRDefault="0086338B" w:rsidP="000B3AC4">
      <w:pPr>
        <w:ind w:left="2160" w:hanging="2160"/>
        <w:rPr>
          <w:sz w:val="24"/>
          <w:lang w:val="el-GR"/>
        </w:rPr>
      </w:pPr>
      <w:r w:rsidRPr="00721D83">
        <w:rPr>
          <w:sz w:val="24"/>
          <w:lang w:val="en-GB"/>
        </w:rPr>
        <w:t>To</w:t>
      </w:r>
      <w:r w:rsidRPr="00721D83">
        <w:rPr>
          <w:sz w:val="24"/>
          <w:lang w:val="el-GR"/>
        </w:rPr>
        <w:t xml:space="preserve"> </w:t>
      </w:r>
      <w:r w:rsidRPr="00721D83">
        <w:rPr>
          <w:sz w:val="24"/>
          <w:lang w:val="en-GB"/>
        </w:rPr>
        <w:t>Na</w:t>
      </w:r>
      <w:r w:rsidRPr="00721D83">
        <w:rPr>
          <w:sz w:val="24"/>
          <w:vertAlign w:val="superscript"/>
          <w:lang w:val="el-GR"/>
        </w:rPr>
        <w:t>+</w:t>
      </w:r>
      <w:r w:rsidRPr="00721D83">
        <w:rPr>
          <w:sz w:val="24"/>
          <w:lang w:val="el-GR"/>
        </w:rPr>
        <w:t xml:space="preserve"> προέρχεται από ισχυρό ηλεκτρολύτη και δεν αντιδρά με το νερό</w:t>
      </w:r>
    </w:p>
    <w:p w:rsidR="000B3AC4" w:rsidRPr="00721D83" w:rsidRDefault="0086338B" w:rsidP="000B3AC4">
      <w:pPr>
        <w:ind w:left="2160" w:hanging="2160"/>
        <w:rPr>
          <w:sz w:val="24"/>
          <w:lang w:val="el-GR"/>
        </w:rPr>
      </w:pPr>
      <w:r w:rsidRPr="00721D83">
        <w:rPr>
          <w:sz w:val="24"/>
          <w:lang w:val="el-GR"/>
        </w:rPr>
        <w:t xml:space="preserve"> </w:t>
      </w:r>
      <w:r w:rsidR="000B3AC4" w:rsidRPr="00721D83">
        <w:rPr>
          <w:sz w:val="24"/>
          <w:lang w:val="el-GR"/>
        </w:rPr>
        <w:t>Το HCOO</w:t>
      </w:r>
      <w:r w:rsidRPr="00721D83">
        <w:rPr>
          <w:sz w:val="24"/>
          <w:vertAlign w:val="superscript"/>
          <w:lang w:val="el-GR"/>
        </w:rPr>
        <w:t>-</w:t>
      </w:r>
      <w:r w:rsidRPr="00721D83">
        <w:rPr>
          <w:sz w:val="24"/>
          <w:lang w:val="el-GR"/>
        </w:rPr>
        <w:t xml:space="preserve"> </w:t>
      </w:r>
      <w:r w:rsidR="000B3AC4" w:rsidRPr="00721D83">
        <w:rPr>
          <w:sz w:val="24"/>
          <w:lang w:val="el-GR"/>
        </w:rPr>
        <w:t>είναι η συζυγής βάση του ασθενούς</w:t>
      </w:r>
      <w:r w:rsidRPr="00721D83">
        <w:rPr>
          <w:sz w:val="24"/>
          <w:lang w:val="el-GR"/>
        </w:rPr>
        <w:t xml:space="preserve"> </w:t>
      </w:r>
      <w:r w:rsidR="000B3AC4" w:rsidRPr="00721D83">
        <w:rPr>
          <w:sz w:val="24"/>
          <w:lang w:val="el-GR"/>
        </w:rPr>
        <w:t xml:space="preserve">HCOOΗ και αντιδρά με το νερό με </w:t>
      </w:r>
      <w:proofErr w:type="spellStart"/>
      <w:r w:rsidR="000B3AC4" w:rsidRPr="00721D83">
        <w:rPr>
          <w:sz w:val="24"/>
          <w:lang w:val="el-GR"/>
        </w:rPr>
        <w:t>Κb</w:t>
      </w:r>
      <w:proofErr w:type="spellEnd"/>
      <w:r w:rsidR="000B3AC4" w:rsidRPr="00721D83">
        <w:rPr>
          <w:sz w:val="24"/>
          <w:lang w:val="el-GR"/>
        </w:rPr>
        <w:t xml:space="preserve"> =K</w:t>
      </w:r>
      <w:r w:rsidR="000B3AC4" w:rsidRPr="00721D83">
        <w:rPr>
          <w:sz w:val="24"/>
          <w:vertAlign w:val="subscript"/>
          <w:lang w:val="el-GR"/>
        </w:rPr>
        <w:t>W</w:t>
      </w:r>
      <w:r w:rsidR="000B3AC4" w:rsidRPr="00721D83">
        <w:rPr>
          <w:sz w:val="24"/>
          <w:lang w:val="el-GR"/>
        </w:rPr>
        <w:t>/Ka</w:t>
      </w:r>
    </w:p>
    <w:p w:rsidR="00A0550E" w:rsidRPr="00721D83" w:rsidRDefault="00A0550E" w:rsidP="000B3AC4">
      <w:pPr>
        <w:ind w:left="2160" w:hanging="2160"/>
        <w:rPr>
          <w:sz w:val="24"/>
          <w:lang w:val="en-GB"/>
        </w:rPr>
      </w:pPr>
    </w:p>
    <w:p w:rsidR="00A0550E" w:rsidRPr="00721D83" w:rsidRDefault="00A0550E" w:rsidP="000B3AC4">
      <w:pPr>
        <w:ind w:left="2160" w:hanging="2160"/>
        <w:rPr>
          <w:sz w:val="24"/>
          <w:lang w:val="en-GB"/>
        </w:rPr>
      </w:pPr>
    </w:p>
    <w:p w:rsidR="00A0550E" w:rsidRPr="00721D83" w:rsidRDefault="000B3AC4" w:rsidP="000B3AC4">
      <w:pPr>
        <w:ind w:left="2160" w:hanging="2160"/>
        <w:rPr>
          <w:sz w:val="24"/>
          <w:lang w:val="el-GR"/>
        </w:rPr>
      </w:pPr>
      <w:r w:rsidRPr="00721D83">
        <w:rPr>
          <w:sz w:val="24"/>
          <w:lang w:val="el-GR"/>
        </w:rPr>
        <w:t xml:space="preserve">i. </w:t>
      </w:r>
      <w:r w:rsidR="00A0550E" w:rsidRPr="00721D83">
        <w:rPr>
          <w:sz w:val="24"/>
          <w:lang w:val="el-GR"/>
        </w:rPr>
        <w:t>Κατά την</w:t>
      </w:r>
      <w:r w:rsidRPr="00721D83">
        <w:rPr>
          <w:sz w:val="24"/>
          <w:lang w:val="el-GR"/>
        </w:rPr>
        <w:t xml:space="preserve"> </w:t>
      </w:r>
      <w:proofErr w:type="spellStart"/>
      <w:r w:rsidR="00A0550E" w:rsidRPr="00721D83">
        <w:rPr>
          <w:sz w:val="24"/>
          <w:lang w:val="el-GR"/>
        </w:rPr>
        <w:t>ογκομέτρηση</w:t>
      </w:r>
      <w:proofErr w:type="spellEnd"/>
      <w:r w:rsidR="00A0550E" w:rsidRPr="00721D83">
        <w:rPr>
          <w:sz w:val="24"/>
          <w:lang w:val="el-GR"/>
        </w:rPr>
        <w:t xml:space="preserve"> πραγματοποιείται αντίδραση </w:t>
      </w:r>
      <w:r w:rsidRPr="00721D83">
        <w:rPr>
          <w:sz w:val="24"/>
          <w:lang w:val="el-GR"/>
        </w:rPr>
        <w:t>εξουδετέρωση</w:t>
      </w:r>
      <w:r w:rsidR="00A0550E" w:rsidRPr="00721D83">
        <w:rPr>
          <w:sz w:val="24"/>
          <w:lang w:val="el-GR"/>
        </w:rPr>
        <w:t>ς:</w:t>
      </w:r>
    </w:p>
    <w:p w:rsidR="00A0550E" w:rsidRPr="00721D83" w:rsidRDefault="00A0550E" w:rsidP="000B3AC4">
      <w:pPr>
        <w:ind w:left="2160" w:hanging="2160"/>
        <w:rPr>
          <w:sz w:val="24"/>
          <w:lang w:val="en-GB"/>
        </w:rPr>
      </w:pPr>
      <w:r w:rsidRPr="00721D83">
        <w:rPr>
          <w:sz w:val="24"/>
          <w:lang w:val="el-GR"/>
        </w:rPr>
        <w:t>HCOO</w:t>
      </w:r>
      <w:r w:rsidRPr="00721D83">
        <w:rPr>
          <w:sz w:val="24"/>
          <w:lang w:val="en-GB"/>
        </w:rPr>
        <w:t>Na</w:t>
      </w:r>
      <w:r w:rsidRPr="00721D83">
        <w:rPr>
          <w:sz w:val="24"/>
          <w:lang w:val="el-GR"/>
        </w:rPr>
        <w:t xml:space="preserve">  +  </w:t>
      </w:r>
      <w:proofErr w:type="spellStart"/>
      <w:r w:rsidRPr="00721D83">
        <w:rPr>
          <w:sz w:val="24"/>
          <w:lang w:val="en-GB"/>
        </w:rPr>
        <w:t>HCl</w:t>
      </w:r>
      <w:proofErr w:type="spellEnd"/>
      <w:r w:rsidRPr="00721D83">
        <w:rPr>
          <w:sz w:val="24"/>
          <w:lang w:val="el-GR"/>
        </w:rPr>
        <w:t xml:space="preserve">  </w:t>
      </w:r>
      <w:r w:rsidRPr="00721D83">
        <w:rPr>
          <w:sz w:val="24"/>
          <w:lang w:val="en-GB"/>
        </w:rPr>
        <w:sym w:font="Wingdings 3" w:char="F08E"/>
      </w:r>
      <w:r w:rsidRPr="00721D83">
        <w:rPr>
          <w:sz w:val="24"/>
          <w:lang w:val="el-GR"/>
        </w:rPr>
        <w:t xml:space="preserve">  </w:t>
      </w:r>
      <w:r w:rsidRPr="00721D83">
        <w:rPr>
          <w:sz w:val="24"/>
          <w:lang w:val="en-GB"/>
        </w:rPr>
        <w:t>HCOOH</w:t>
      </w:r>
      <w:r w:rsidRPr="00721D83">
        <w:rPr>
          <w:sz w:val="24"/>
          <w:lang w:val="el-GR"/>
        </w:rPr>
        <w:t xml:space="preserve">  + </w:t>
      </w:r>
      <w:proofErr w:type="spellStart"/>
      <w:r w:rsidRPr="00721D83">
        <w:rPr>
          <w:sz w:val="24"/>
          <w:lang w:val="en-GB"/>
        </w:rPr>
        <w:t>NaCl</w:t>
      </w:r>
      <w:proofErr w:type="spellEnd"/>
    </w:p>
    <w:p w:rsidR="00A0550E" w:rsidRPr="00721D83" w:rsidRDefault="00A0550E" w:rsidP="000B3AC4">
      <w:pPr>
        <w:ind w:left="2160" w:hanging="2160"/>
        <w:rPr>
          <w:sz w:val="24"/>
          <w:lang w:val="el-GR"/>
        </w:rPr>
      </w:pPr>
      <w:r w:rsidRPr="00721D83">
        <w:rPr>
          <w:sz w:val="24"/>
          <w:lang w:val="el-GR"/>
        </w:rPr>
        <w:t xml:space="preserve">Στο ισοδύναμο σημείο ισχύει </w:t>
      </w:r>
      <w:proofErr w:type="spellStart"/>
      <w:r w:rsidRPr="00721D83">
        <w:rPr>
          <w:sz w:val="24"/>
          <w:lang w:val="en-GB"/>
        </w:rPr>
        <w:t>n</w:t>
      </w:r>
      <w:r w:rsidRPr="00721D83">
        <w:rPr>
          <w:sz w:val="24"/>
          <w:vertAlign w:val="subscript"/>
          <w:lang w:val="en-GB"/>
        </w:rPr>
        <w:t>HCOONa</w:t>
      </w:r>
      <w:proofErr w:type="spellEnd"/>
      <w:r w:rsidRPr="00721D83">
        <w:rPr>
          <w:sz w:val="24"/>
          <w:lang w:val="el-GR"/>
        </w:rPr>
        <w:t xml:space="preserve"> = </w:t>
      </w:r>
      <w:r w:rsidRPr="00721D83">
        <w:rPr>
          <w:sz w:val="24"/>
          <w:lang w:val="en-GB"/>
        </w:rPr>
        <w:t>n</w:t>
      </w:r>
      <w:r w:rsidRPr="00721D83">
        <w:rPr>
          <w:sz w:val="24"/>
          <w:lang w:val="el-GR"/>
        </w:rPr>
        <w:t xml:space="preserve"> </w:t>
      </w:r>
      <w:proofErr w:type="spellStart"/>
      <w:r w:rsidRPr="00721D83">
        <w:rPr>
          <w:sz w:val="24"/>
          <w:vertAlign w:val="subscript"/>
          <w:lang w:val="en-GB"/>
        </w:rPr>
        <w:t>HCl</w:t>
      </w:r>
      <w:proofErr w:type="spellEnd"/>
      <w:r w:rsidRPr="00721D83">
        <w:rPr>
          <w:sz w:val="24"/>
          <w:vertAlign w:val="subscript"/>
          <w:lang w:val="el-GR"/>
        </w:rPr>
        <w:t xml:space="preserve">   </w:t>
      </w:r>
      <w:r w:rsidRPr="00721D83">
        <w:rPr>
          <w:sz w:val="24"/>
          <w:lang w:val="el-GR"/>
        </w:rPr>
        <w:t xml:space="preserve"> ή 0,02 </w:t>
      </w:r>
      <w:r w:rsidRPr="00721D83">
        <w:rPr>
          <w:rFonts w:ascii="Arial" w:hAnsi="Arial" w:cs="Arial"/>
          <w:sz w:val="24"/>
          <w:lang w:val="el-GR"/>
        </w:rPr>
        <w:t>·</w:t>
      </w:r>
      <w:proofErr w:type="spellStart"/>
      <w:r w:rsidRPr="00721D83">
        <w:rPr>
          <w:sz w:val="24"/>
          <w:lang w:val="en-GB"/>
        </w:rPr>
        <w:t>C</w:t>
      </w:r>
      <w:r w:rsidRPr="00721D83">
        <w:rPr>
          <w:sz w:val="24"/>
          <w:vertAlign w:val="subscript"/>
          <w:lang w:val="en-GB"/>
        </w:rPr>
        <w:t>HCOONa</w:t>
      </w:r>
      <w:proofErr w:type="spellEnd"/>
      <w:r w:rsidRPr="00721D83">
        <w:rPr>
          <w:sz w:val="24"/>
          <w:lang w:val="el-GR"/>
        </w:rPr>
        <w:t xml:space="preserve"> = 0,02 </w:t>
      </w:r>
      <w:r w:rsidRPr="00721D83">
        <w:rPr>
          <w:rFonts w:ascii="Arial" w:hAnsi="Arial" w:cs="Arial"/>
          <w:sz w:val="24"/>
          <w:lang w:val="el-GR"/>
        </w:rPr>
        <w:t xml:space="preserve">·0,2  ή </w:t>
      </w:r>
      <w:proofErr w:type="spellStart"/>
      <w:r w:rsidRPr="00721D83">
        <w:rPr>
          <w:sz w:val="24"/>
          <w:highlight w:val="yellow"/>
          <w:lang w:val="en-GB"/>
        </w:rPr>
        <w:t>C</w:t>
      </w:r>
      <w:r w:rsidRPr="00721D83">
        <w:rPr>
          <w:sz w:val="24"/>
          <w:highlight w:val="yellow"/>
          <w:vertAlign w:val="subscript"/>
          <w:lang w:val="en-GB"/>
        </w:rPr>
        <w:t>HCOONa</w:t>
      </w:r>
      <w:proofErr w:type="spellEnd"/>
      <w:r w:rsidRPr="00721D83">
        <w:rPr>
          <w:sz w:val="24"/>
          <w:highlight w:val="yellow"/>
          <w:lang w:val="el-GR"/>
        </w:rPr>
        <w:t xml:space="preserve"> =</w:t>
      </w:r>
      <w:r w:rsidRPr="00721D83">
        <w:rPr>
          <w:sz w:val="24"/>
          <w:highlight w:val="yellow"/>
          <w:lang w:val="el-GR"/>
        </w:rPr>
        <w:t>0,2</w:t>
      </w:r>
      <w:r w:rsidRPr="00721D83">
        <w:rPr>
          <w:sz w:val="24"/>
          <w:highlight w:val="yellow"/>
          <w:lang w:val="en-GB"/>
        </w:rPr>
        <w:t>M</w:t>
      </w:r>
    </w:p>
    <w:p w:rsidR="00721D83" w:rsidRDefault="00721D83" w:rsidP="000B3AC4">
      <w:pPr>
        <w:ind w:left="2160" w:hanging="2160"/>
        <w:rPr>
          <w:sz w:val="24"/>
          <w:lang w:val="en-GB"/>
        </w:rPr>
      </w:pPr>
    </w:p>
    <w:p w:rsidR="00A920E3" w:rsidRPr="00721D83" w:rsidRDefault="000B3AC4" w:rsidP="000B3AC4">
      <w:pPr>
        <w:ind w:left="2160" w:hanging="2160"/>
        <w:rPr>
          <w:sz w:val="24"/>
          <w:lang w:val="en-GB"/>
        </w:rPr>
      </w:pPr>
      <w:r w:rsidRPr="00721D83">
        <w:rPr>
          <w:sz w:val="24"/>
          <w:lang w:val="en-GB"/>
        </w:rPr>
        <w:t>ii.</w:t>
      </w:r>
      <w:r w:rsidR="00A920E3" w:rsidRPr="00721D83">
        <w:rPr>
          <w:sz w:val="24"/>
          <w:lang w:val="en-GB"/>
        </w:rPr>
        <w:t xml:space="preserve"> </w:t>
      </w:r>
      <w:r w:rsidR="00A920E3" w:rsidRPr="00721D83">
        <w:rPr>
          <w:sz w:val="24"/>
          <w:lang w:val="el-GR"/>
        </w:rPr>
        <w:t>Στα</w:t>
      </w:r>
      <w:r w:rsidR="00A920E3" w:rsidRPr="00721D83">
        <w:rPr>
          <w:sz w:val="24"/>
          <w:lang w:val="en-GB"/>
        </w:rPr>
        <w:t xml:space="preserve"> 20mL </w:t>
      </w:r>
      <w:proofErr w:type="spellStart"/>
      <w:r w:rsidR="00A920E3" w:rsidRPr="00721D83">
        <w:rPr>
          <w:sz w:val="24"/>
          <w:lang w:val="en-GB"/>
        </w:rPr>
        <w:t>HCOONa</w:t>
      </w:r>
      <w:proofErr w:type="spellEnd"/>
      <w:r w:rsidR="00A920E3" w:rsidRPr="00721D83">
        <w:rPr>
          <w:sz w:val="24"/>
          <w:lang w:val="en-GB"/>
        </w:rPr>
        <w:t xml:space="preserve"> </w:t>
      </w:r>
      <w:r w:rsidR="00A920E3" w:rsidRPr="00721D83">
        <w:rPr>
          <w:sz w:val="24"/>
          <w:lang w:val="el-GR"/>
        </w:rPr>
        <w:t>περιέχονται</w:t>
      </w:r>
      <w:r w:rsidR="00721D83">
        <w:rPr>
          <w:sz w:val="24"/>
          <w:lang w:val="en-GB"/>
        </w:rPr>
        <w:t xml:space="preserve"> n=</w:t>
      </w:r>
      <w:r w:rsidR="00A920E3" w:rsidRPr="00721D83">
        <w:rPr>
          <w:sz w:val="24"/>
          <w:lang w:val="en-GB"/>
        </w:rPr>
        <w:t xml:space="preserve"> 0,004 </w:t>
      </w:r>
      <w:proofErr w:type="spellStart"/>
      <w:r w:rsidR="00A920E3" w:rsidRPr="00721D83">
        <w:rPr>
          <w:sz w:val="24"/>
          <w:lang w:val="en-GB"/>
        </w:rPr>
        <w:t>mol</w:t>
      </w:r>
      <w:proofErr w:type="spellEnd"/>
      <w:r w:rsidR="00A920E3" w:rsidRPr="00721D83">
        <w:rPr>
          <w:sz w:val="24"/>
          <w:lang w:val="en-GB"/>
        </w:rPr>
        <w:t xml:space="preserve"> </w:t>
      </w:r>
      <w:proofErr w:type="spellStart"/>
      <w:r w:rsidR="00A920E3" w:rsidRPr="00721D83">
        <w:rPr>
          <w:sz w:val="24"/>
          <w:lang w:val="en-GB"/>
        </w:rPr>
        <w:t>HCOONa</w:t>
      </w:r>
      <w:proofErr w:type="spellEnd"/>
    </w:p>
    <w:p w:rsidR="000B3AC4" w:rsidRDefault="00A920E3" w:rsidP="000B3AC4">
      <w:pPr>
        <w:ind w:left="2160" w:hanging="2160"/>
        <w:rPr>
          <w:sz w:val="24"/>
          <w:lang w:val="el-GR"/>
        </w:rPr>
      </w:pPr>
      <w:r w:rsidRPr="00721D83">
        <w:rPr>
          <w:sz w:val="24"/>
          <w:lang w:val="el-GR"/>
        </w:rPr>
        <w:t xml:space="preserve">    Στα 10</w:t>
      </w:r>
      <w:r w:rsidRPr="00721D83">
        <w:rPr>
          <w:sz w:val="24"/>
          <w:lang w:val="en-GB"/>
        </w:rPr>
        <w:t>m</w:t>
      </w:r>
      <w:r w:rsidR="000B3AC4" w:rsidRPr="00721D83">
        <w:rPr>
          <w:sz w:val="24"/>
          <w:lang w:val="el-GR"/>
        </w:rPr>
        <w:t>L διαλύματος</w:t>
      </w:r>
      <w:r w:rsidRPr="00721D83">
        <w:rPr>
          <w:sz w:val="24"/>
          <w:lang w:val="el-GR"/>
        </w:rPr>
        <w:t xml:space="preserve"> </w:t>
      </w:r>
      <w:proofErr w:type="spellStart"/>
      <w:r w:rsidR="000B3AC4" w:rsidRPr="00721D83">
        <w:rPr>
          <w:sz w:val="24"/>
          <w:lang w:val="el-GR"/>
        </w:rPr>
        <w:t>HCl</w:t>
      </w:r>
      <w:proofErr w:type="spellEnd"/>
      <w:r w:rsidR="000B3AC4" w:rsidRPr="00721D83">
        <w:rPr>
          <w:sz w:val="24"/>
          <w:lang w:val="el-GR"/>
        </w:rPr>
        <w:t xml:space="preserve"> </w:t>
      </w:r>
      <w:r w:rsidRPr="00721D83">
        <w:rPr>
          <w:sz w:val="24"/>
          <w:lang w:val="el-GR"/>
        </w:rPr>
        <w:t xml:space="preserve"> </w:t>
      </w:r>
      <w:r w:rsidR="00721D83">
        <w:rPr>
          <w:sz w:val="24"/>
          <w:lang w:val="el-GR"/>
        </w:rPr>
        <w:t xml:space="preserve">περιέχονται </w:t>
      </w:r>
      <w:r w:rsidRPr="00721D83">
        <w:rPr>
          <w:sz w:val="24"/>
          <w:lang w:val="en-GB"/>
        </w:rPr>
        <w:t>n</w:t>
      </w:r>
      <w:r w:rsidRPr="00721D83">
        <w:rPr>
          <w:sz w:val="24"/>
          <w:lang w:val="el-GR"/>
        </w:rPr>
        <w:t>= 0,002</w:t>
      </w:r>
      <w:proofErr w:type="spellStart"/>
      <w:r w:rsidRPr="00721D83">
        <w:rPr>
          <w:sz w:val="24"/>
          <w:lang w:val="en-GB"/>
        </w:rPr>
        <w:t>mol</w:t>
      </w:r>
      <w:proofErr w:type="spellEnd"/>
      <w:r w:rsidRPr="00721D83">
        <w:rPr>
          <w:sz w:val="24"/>
          <w:lang w:val="el-GR"/>
        </w:rPr>
        <w:t xml:space="preserve"> </w:t>
      </w:r>
    </w:p>
    <w:p w:rsidR="00721D83" w:rsidRPr="00721D83" w:rsidRDefault="00721D83" w:rsidP="000B3AC4">
      <w:pPr>
        <w:ind w:left="2160" w:hanging="2160"/>
        <w:rPr>
          <w:sz w:val="24"/>
          <w:lang w:val="el-GR"/>
        </w:rPr>
      </w:pPr>
    </w:p>
    <w:p w:rsidR="00081104" w:rsidRPr="00721D83" w:rsidRDefault="00081104" w:rsidP="000B3AC4">
      <w:pPr>
        <w:ind w:left="2160" w:hanging="2160"/>
        <w:rPr>
          <w:sz w:val="24"/>
          <w:lang w:val="en-GB"/>
        </w:rPr>
      </w:pPr>
      <w:r w:rsidRPr="00721D83">
        <w:rPr>
          <w:noProof/>
          <w:sz w:val="24"/>
        </w:rPr>
        <w:drawing>
          <wp:inline distT="0" distB="0" distL="0" distR="0" wp14:anchorId="63587B68" wp14:editId="54832883">
            <wp:extent cx="4106255" cy="1170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 (13).png"/>
                    <pic:cNvPicPr/>
                  </pic:nvPicPr>
                  <pic:blipFill rotWithShape="1">
                    <a:blip r:embed="rId8">
                      <a:extLst>
                        <a:ext uri="{28A0092B-C50C-407E-A947-70E740481C1C}">
                          <a14:useLocalDpi xmlns:a14="http://schemas.microsoft.com/office/drawing/2010/main" val="0"/>
                        </a:ext>
                      </a:extLst>
                    </a:blip>
                    <a:srcRect l="30551" t="61513" r="27887" b="19983"/>
                    <a:stretch/>
                  </pic:blipFill>
                  <pic:spPr bwMode="auto">
                    <a:xfrm>
                      <a:off x="0" y="0"/>
                      <a:ext cx="4109623" cy="1171136"/>
                    </a:xfrm>
                    <a:prstGeom prst="rect">
                      <a:avLst/>
                    </a:prstGeom>
                    <a:ln>
                      <a:noFill/>
                    </a:ln>
                    <a:extLst>
                      <a:ext uri="{53640926-AAD7-44D8-BBD7-CCE9431645EC}">
                        <a14:shadowObscured xmlns:a14="http://schemas.microsoft.com/office/drawing/2010/main"/>
                      </a:ext>
                    </a:extLst>
                  </pic:spPr>
                </pic:pic>
              </a:graphicData>
            </a:graphic>
          </wp:inline>
        </w:drawing>
      </w:r>
    </w:p>
    <w:p w:rsidR="00721D83" w:rsidRDefault="00721D83" w:rsidP="000B3AC4">
      <w:pPr>
        <w:ind w:left="2160" w:hanging="2160"/>
        <w:rPr>
          <w:sz w:val="24"/>
          <w:lang w:val="el-GR"/>
        </w:rPr>
      </w:pPr>
    </w:p>
    <w:p w:rsidR="000B3AC4" w:rsidRPr="00721D83" w:rsidRDefault="00081104" w:rsidP="000B3AC4">
      <w:pPr>
        <w:ind w:left="2160" w:hanging="2160"/>
        <w:rPr>
          <w:sz w:val="24"/>
          <w:lang w:val="el-GR"/>
        </w:rPr>
      </w:pPr>
      <w:r w:rsidRPr="00721D83">
        <w:rPr>
          <w:sz w:val="24"/>
          <w:lang w:val="el-GR"/>
        </w:rPr>
        <w:t>Υπολογίζω τελικές συγκεντρώσεις:</w:t>
      </w:r>
    </w:p>
    <w:p w:rsidR="00081104" w:rsidRPr="00721D83" w:rsidRDefault="00081104" w:rsidP="000B3AC4">
      <w:pPr>
        <w:ind w:left="2160" w:hanging="2160"/>
        <w:rPr>
          <w:sz w:val="24"/>
          <w:lang w:val="el-GR"/>
        </w:rPr>
      </w:pPr>
      <w:r w:rsidRPr="00721D83">
        <w:rPr>
          <w:rFonts w:ascii="Arial" w:hAnsi="Arial" w:cs="Arial"/>
          <w:sz w:val="24"/>
          <w:lang w:val="el-GR"/>
        </w:rPr>
        <w:t>[</w:t>
      </w:r>
      <w:proofErr w:type="spellStart"/>
      <w:r w:rsidRPr="00721D83">
        <w:rPr>
          <w:sz w:val="24"/>
          <w:lang w:val="en-GB"/>
        </w:rPr>
        <w:t>HCOONa</w:t>
      </w:r>
      <w:proofErr w:type="spellEnd"/>
      <w:r w:rsidRPr="00721D83">
        <w:rPr>
          <w:rFonts w:ascii="Arial" w:hAnsi="Arial" w:cs="Arial"/>
          <w:sz w:val="24"/>
          <w:lang w:val="el-GR"/>
        </w:rPr>
        <w:t>]</w:t>
      </w:r>
      <w:r w:rsidRPr="00721D83">
        <w:rPr>
          <w:sz w:val="24"/>
          <w:lang w:val="el-GR"/>
        </w:rPr>
        <w:t>= 0,002/0,030= 2/30</w:t>
      </w:r>
      <w:r w:rsidRPr="00721D83">
        <w:rPr>
          <w:sz w:val="24"/>
        </w:rPr>
        <w:t>M</w:t>
      </w:r>
    </w:p>
    <w:p w:rsidR="00081104" w:rsidRPr="00721D83" w:rsidRDefault="00081104" w:rsidP="00081104">
      <w:pPr>
        <w:ind w:left="2160" w:hanging="2160"/>
        <w:rPr>
          <w:sz w:val="24"/>
          <w:lang w:val="el-GR"/>
        </w:rPr>
      </w:pPr>
      <w:r w:rsidRPr="00721D83">
        <w:rPr>
          <w:rFonts w:ascii="Arial" w:hAnsi="Arial" w:cs="Arial"/>
          <w:sz w:val="24"/>
          <w:lang w:val="el-GR"/>
        </w:rPr>
        <w:t>[</w:t>
      </w:r>
      <w:r w:rsidRPr="00721D83">
        <w:rPr>
          <w:sz w:val="24"/>
          <w:lang w:val="en-GB"/>
        </w:rPr>
        <w:t>HCOO</w:t>
      </w:r>
      <w:r w:rsidRPr="00721D83">
        <w:rPr>
          <w:sz w:val="24"/>
          <w:lang w:val="en-GB"/>
        </w:rPr>
        <w:t>H</w:t>
      </w:r>
      <w:r w:rsidRPr="00721D83">
        <w:rPr>
          <w:rFonts w:ascii="Arial" w:hAnsi="Arial" w:cs="Arial"/>
          <w:sz w:val="24"/>
          <w:lang w:val="el-GR"/>
        </w:rPr>
        <w:t>]</w:t>
      </w:r>
      <w:r w:rsidRPr="00721D83">
        <w:rPr>
          <w:sz w:val="24"/>
          <w:lang w:val="el-GR"/>
        </w:rPr>
        <w:t>= 0,002/0,030= 2/30</w:t>
      </w:r>
      <w:r w:rsidRPr="00721D83">
        <w:rPr>
          <w:sz w:val="24"/>
        </w:rPr>
        <w:t>M</w:t>
      </w:r>
    </w:p>
    <w:p w:rsidR="00081104" w:rsidRPr="00721D83" w:rsidRDefault="00081104" w:rsidP="00081104">
      <w:pPr>
        <w:ind w:left="2160" w:hanging="2160"/>
        <w:rPr>
          <w:sz w:val="24"/>
          <w:lang w:val="el-GR"/>
        </w:rPr>
      </w:pPr>
      <w:r w:rsidRPr="00721D83">
        <w:rPr>
          <w:rFonts w:ascii="Arial" w:hAnsi="Arial" w:cs="Arial"/>
          <w:sz w:val="24"/>
          <w:lang w:val="el-GR"/>
        </w:rPr>
        <w:t>[</w:t>
      </w:r>
      <w:proofErr w:type="spellStart"/>
      <w:r w:rsidRPr="00721D83">
        <w:rPr>
          <w:sz w:val="24"/>
          <w:lang w:val="en-GB"/>
        </w:rPr>
        <w:t>Na</w:t>
      </w:r>
      <w:r w:rsidRPr="00721D83">
        <w:rPr>
          <w:sz w:val="24"/>
          <w:lang w:val="en-GB"/>
        </w:rPr>
        <w:t>Cl</w:t>
      </w:r>
      <w:proofErr w:type="spellEnd"/>
      <w:r w:rsidRPr="00721D83">
        <w:rPr>
          <w:rFonts w:ascii="Arial" w:hAnsi="Arial" w:cs="Arial"/>
          <w:sz w:val="24"/>
          <w:lang w:val="el-GR"/>
        </w:rPr>
        <w:t>]</w:t>
      </w:r>
      <w:r w:rsidRPr="00721D83">
        <w:rPr>
          <w:sz w:val="24"/>
          <w:lang w:val="el-GR"/>
        </w:rPr>
        <w:t>= 0,002/0,030= 2/30</w:t>
      </w:r>
      <w:r w:rsidRPr="00721D83">
        <w:rPr>
          <w:sz w:val="24"/>
        </w:rPr>
        <w:t>M</w:t>
      </w:r>
      <w:r w:rsidRPr="00721D83">
        <w:rPr>
          <w:sz w:val="24"/>
          <w:lang w:val="el-GR"/>
        </w:rPr>
        <w:t xml:space="preserve"> (δεν επηρεάζει το </w:t>
      </w:r>
      <w:r w:rsidRPr="00721D83">
        <w:rPr>
          <w:sz w:val="24"/>
          <w:lang w:val="en-GB"/>
        </w:rPr>
        <w:t>pH</w:t>
      </w:r>
      <w:r w:rsidRPr="00721D83">
        <w:rPr>
          <w:sz w:val="24"/>
          <w:lang w:val="el-GR"/>
        </w:rPr>
        <w:t>)</w:t>
      </w:r>
    </w:p>
    <w:p w:rsidR="00081104" w:rsidRPr="00721D83" w:rsidRDefault="00081104" w:rsidP="00081104">
      <w:pPr>
        <w:ind w:left="2160" w:hanging="2160"/>
        <w:rPr>
          <w:sz w:val="24"/>
          <w:lang w:val="en-GB"/>
        </w:rPr>
      </w:pPr>
    </w:p>
    <w:p w:rsidR="00EB6B80" w:rsidRPr="00721D83" w:rsidRDefault="00081104" w:rsidP="00081104">
      <w:pPr>
        <w:ind w:left="2160" w:hanging="2160"/>
        <w:rPr>
          <w:sz w:val="24"/>
          <w:vertAlign w:val="superscript"/>
          <w:lang w:val="en-GB"/>
        </w:rPr>
      </w:pPr>
      <w:r w:rsidRPr="00721D83">
        <w:rPr>
          <w:sz w:val="24"/>
          <w:lang w:val="el-GR"/>
        </w:rPr>
        <w:t>Προκύπτει</w:t>
      </w:r>
      <w:r w:rsidRPr="00721D83">
        <w:rPr>
          <w:sz w:val="24"/>
          <w:lang w:val="en-GB"/>
        </w:rPr>
        <w:t xml:space="preserve"> </w:t>
      </w:r>
      <w:r w:rsidRPr="00721D83">
        <w:rPr>
          <w:sz w:val="24"/>
          <w:lang w:val="el-GR"/>
        </w:rPr>
        <w:t>ρυθμιστικό</w:t>
      </w:r>
      <w:r w:rsidRPr="00721D83">
        <w:rPr>
          <w:sz w:val="24"/>
          <w:lang w:val="en-GB"/>
        </w:rPr>
        <w:t xml:space="preserve"> </w:t>
      </w:r>
      <w:r w:rsidRPr="00721D83">
        <w:rPr>
          <w:sz w:val="24"/>
          <w:lang w:val="el-GR"/>
        </w:rPr>
        <w:t>διάλυμα</w:t>
      </w:r>
      <w:r w:rsidRPr="00721D83">
        <w:rPr>
          <w:sz w:val="24"/>
          <w:lang w:val="en-GB"/>
        </w:rPr>
        <w:t>: pH=</w:t>
      </w:r>
      <w:proofErr w:type="spellStart"/>
      <w:r w:rsidRPr="00721D83">
        <w:rPr>
          <w:sz w:val="24"/>
          <w:lang w:val="en-GB"/>
        </w:rPr>
        <w:t>pKa</w:t>
      </w:r>
      <w:proofErr w:type="spellEnd"/>
      <w:r w:rsidRPr="00721D83">
        <w:rPr>
          <w:sz w:val="24"/>
          <w:lang w:val="en-GB"/>
        </w:rPr>
        <w:t xml:space="preserve"> + log c</w:t>
      </w:r>
      <w:r w:rsidRPr="00721D83">
        <w:rPr>
          <w:sz w:val="24"/>
          <w:lang w:val="el-GR"/>
        </w:rPr>
        <w:t>βάσης</w:t>
      </w:r>
      <w:r w:rsidRPr="00721D83">
        <w:rPr>
          <w:sz w:val="24"/>
          <w:lang w:val="en-GB"/>
        </w:rPr>
        <w:t xml:space="preserve"> /c</w:t>
      </w:r>
      <w:r w:rsidRPr="00721D83">
        <w:rPr>
          <w:sz w:val="24"/>
          <w:lang w:val="el-GR"/>
        </w:rPr>
        <w:t>οξέος</w:t>
      </w:r>
      <w:r w:rsidRPr="00721D83">
        <w:rPr>
          <w:sz w:val="24"/>
          <w:lang w:val="en-GB"/>
        </w:rPr>
        <w:t xml:space="preserve"> = </w:t>
      </w:r>
      <w:proofErr w:type="spellStart"/>
      <w:r w:rsidRPr="00721D83">
        <w:rPr>
          <w:sz w:val="24"/>
          <w:lang w:val="en-GB"/>
        </w:rPr>
        <w:t>pKa</w:t>
      </w:r>
      <w:proofErr w:type="spellEnd"/>
      <w:r w:rsidRPr="00721D83">
        <w:rPr>
          <w:sz w:val="24"/>
          <w:lang w:val="en-GB"/>
        </w:rPr>
        <w:t xml:space="preserve"> = 4</w:t>
      </w:r>
      <w:r w:rsidR="00EB6B80" w:rsidRPr="00721D83">
        <w:rPr>
          <w:sz w:val="24"/>
          <w:lang w:val="en-GB"/>
        </w:rPr>
        <w:t xml:space="preserve">, </w:t>
      </w:r>
      <w:r w:rsidR="00EB6B80" w:rsidRPr="00721D83">
        <w:rPr>
          <w:sz w:val="24"/>
          <w:highlight w:val="yellow"/>
          <w:lang w:val="el-GR"/>
        </w:rPr>
        <w:t>οπότε</w:t>
      </w:r>
      <w:r w:rsidR="00EB6B80" w:rsidRPr="00721D83">
        <w:rPr>
          <w:sz w:val="24"/>
          <w:highlight w:val="yellow"/>
          <w:lang w:val="en-GB"/>
        </w:rPr>
        <w:t xml:space="preserve">   </w:t>
      </w:r>
      <w:r w:rsidR="00EB6B80" w:rsidRPr="00721D83">
        <w:rPr>
          <w:sz w:val="24"/>
          <w:highlight w:val="yellow"/>
          <w:lang w:val="el-GR"/>
        </w:rPr>
        <w:t>Κ</w:t>
      </w:r>
      <w:r w:rsidR="00EB6B80" w:rsidRPr="00721D83">
        <w:rPr>
          <w:sz w:val="24"/>
          <w:highlight w:val="yellow"/>
          <w:lang w:val="en-GB"/>
        </w:rPr>
        <w:t>a= 10</w:t>
      </w:r>
      <w:r w:rsidR="00EB6B80" w:rsidRPr="00721D83">
        <w:rPr>
          <w:sz w:val="24"/>
          <w:highlight w:val="yellow"/>
          <w:vertAlign w:val="superscript"/>
          <w:lang w:val="en-GB"/>
        </w:rPr>
        <w:t>-4</w:t>
      </w:r>
    </w:p>
    <w:p w:rsidR="00EB6B80" w:rsidRPr="00721D83" w:rsidRDefault="00EB6B80" w:rsidP="00081104">
      <w:pPr>
        <w:ind w:left="2160" w:hanging="2160"/>
        <w:rPr>
          <w:sz w:val="24"/>
          <w:lang w:val="el-GR"/>
        </w:rPr>
      </w:pPr>
    </w:p>
    <w:p w:rsidR="00721D83" w:rsidRDefault="00721D83">
      <w:pPr>
        <w:rPr>
          <w:sz w:val="24"/>
          <w:lang w:val="en-GB"/>
        </w:rPr>
      </w:pPr>
      <w:r>
        <w:rPr>
          <w:sz w:val="24"/>
          <w:lang w:val="en-GB"/>
        </w:rPr>
        <w:br w:type="page"/>
      </w:r>
    </w:p>
    <w:p w:rsidR="00081104" w:rsidRPr="00721D83" w:rsidRDefault="00081104" w:rsidP="00081104">
      <w:pPr>
        <w:ind w:left="2160" w:hanging="2160"/>
        <w:rPr>
          <w:sz w:val="24"/>
          <w:lang w:val="el-GR"/>
        </w:rPr>
      </w:pPr>
      <w:r w:rsidRPr="00721D83">
        <w:rPr>
          <w:sz w:val="24"/>
          <w:lang w:val="en-GB"/>
        </w:rPr>
        <w:lastRenderedPageBreak/>
        <w:t>iii</w:t>
      </w:r>
      <w:r w:rsidRPr="00721D83">
        <w:rPr>
          <w:sz w:val="24"/>
          <w:lang w:val="el-GR"/>
        </w:rPr>
        <w:t xml:space="preserve">. </w:t>
      </w:r>
      <w:r w:rsidR="00EB6B80" w:rsidRPr="00721D83">
        <w:rPr>
          <w:sz w:val="24"/>
          <w:lang w:val="el-GR"/>
        </w:rPr>
        <w:t>Στο ισοδύναμο σημείο</w:t>
      </w:r>
    </w:p>
    <w:p w:rsidR="00EB6B80" w:rsidRPr="00EB6B80" w:rsidRDefault="00EB6B80" w:rsidP="00EB6B80">
      <w:pPr>
        <w:ind w:hanging="709"/>
        <w:rPr>
          <w:sz w:val="24"/>
          <w:lang w:val="el-GR"/>
        </w:rPr>
      </w:pPr>
      <w:r>
        <w:rPr>
          <w:noProof/>
        </w:rPr>
        <w:drawing>
          <wp:inline distT="0" distB="0" distL="0" distR="0" wp14:anchorId="74C0E5A4" wp14:editId="2736A83C">
            <wp:extent cx="5567055" cy="159860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 (14).png"/>
                    <pic:cNvPicPr/>
                  </pic:nvPicPr>
                  <pic:blipFill rotWithShape="1">
                    <a:blip r:embed="rId9">
                      <a:extLst>
                        <a:ext uri="{28A0092B-C50C-407E-A947-70E740481C1C}">
                          <a14:useLocalDpi xmlns:a14="http://schemas.microsoft.com/office/drawing/2010/main" val="0"/>
                        </a:ext>
                      </a:extLst>
                    </a:blip>
                    <a:srcRect l="29798" t="23193" r="27495" b="57647"/>
                    <a:stretch/>
                  </pic:blipFill>
                  <pic:spPr bwMode="auto">
                    <a:xfrm>
                      <a:off x="0" y="0"/>
                      <a:ext cx="5566491" cy="15984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8EDD4E" wp14:editId="68CCCA2E">
            <wp:extent cx="5441639" cy="1521869"/>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 (14).png"/>
                    <pic:cNvPicPr/>
                  </pic:nvPicPr>
                  <pic:blipFill rotWithShape="1">
                    <a:blip r:embed="rId9">
                      <a:extLst>
                        <a:ext uri="{28A0092B-C50C-407E-A947-70E740481C1C}">
                          <a14:useLocalDpi xmlns:a14="http://schemas.microsoft.com/office/drawing/2010/main" val="0"/>
                        </a:ext>
                      </a:extLst>
                    </a:blip>
                    <a:srcRect l="29798" t="67059" r="27495" b="14281"/>
                    <a:stretch/>
                  </pic:blipFill>
                  <pic:spPr bwMode="auto">
                    <a:xfrm>
                      <a:off x="0" y="0"/>
                      <a:ext cx="5443593" cy="1522415"/>
                    </a:xfrm>
                    <a:prstGeom prst="rect">
                      <a:avLst/>
                    </a:prstGeom>
                    <a:ln>
                      <a:noFill/>
                    </a:ln>
                    <a:extLst>
                      <a:ext uri="{53640926-AAD7-44D8-BBD7-CCE9431645EC}">
                        <a14:shadowObscured xmlns:a14="http://schemas.microsoft.com/office/drawing/2010/main"/>
                      </a:ext>
                    </a:extLst>
                  </pic:spPr>
                </pic:pic>
              </a:graphicData>
            </a:graphic>
          </wp:inline>
        </w:drawing>
      </w:r>
      <w:r w:rsidRPr="00EB6B80">
        <w:rPr>
          <w:noProof/>
          <w:sz w:val="24"/>
        </w:rPr>
        <w:drawing>
          <wp:inline distT="0" distB="0" distL="0" distR="0" wp14:anchorId="1E86C868" wp14:editId="33C3063D">
            <wp:extent cx="2947821" cy="34505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9 (14).png"/>
                    <pic:cNvPicPr/>
                  </pic:nvPicPr>
                  <pic:blipFill rotWithShape="1">
                    <a:blip r:embed="rId9">
                      <a:extLst>
                        <a:ext uri="{28A0092B-C50C-407E-A947-70E740481C1C}">
                          <a14:useLocalDpi xmlns:a14="http://schemas.microsoft.com/office/drawing/2010/main" val="0"/>
                        </a:ext>
                      </a:extLst>
                    </a:blip>
                    <a:srcRect l="29798" t="87366" r="47067" b="8403"/>
                    <a:stretch/>
                  </pic:blipFill>
                  <pic:spPr bwMode="auto">
                    <a:xfrm>
                      <a:off x="0" y="0"/>
                      <a:ext cx="2948880" cy="345180"/>
                    </a:xfrm>
                    <a:prstGeom prst="rect">
                      <a:avLst/>
                    </a:prstGeom>
                    <a:ln>
                      <a:noFill/>
                    </a:ln>
                    <a:extLst>
                      <a:ext uri="{53640926-AAD7-44D8-BBD7-CCE9431645EC}">
                        <a14:shadowObscured xmlns:a14="http://schemas.microsoft.com/office/drawing/2010/main"/>
                      </a:ext>
                    </a:extLst>
                  </pic:spPr>
                </pic:pic>
              </a:graphicData>
            </a:graphic>
          </wp:inline>
        </w:drawing>
      </w:r>
    </w:p>
    <w:p w:rsidR="00EB6B80" w:rsidRPr="00EB6B80" w:rsidRDefault="00EB6B80" w:rsidP="00EB6B80">
      <w:pPr>
        <w:ind w:left="2160" w:hanging="2160"/>
        <w:rPr>
          <w:sz w:val="24"/>
          <w:lang w:val="el-GR"/>
        </w:rPr>
      </w:pPr>
      <w:r w:rsidRPr="00EB6B80">
        <w:rPr>
          <w:rFonts w:ascii="Arial" w:hAnsi="Arial" w:cs="Arial"/>
          <w:sz w:val="24"/>
          <w:lang w:val="el-GR"/>
        </w:rPr>
        <w:t>[</w:t>
      </w:r>
      <w:r w:rsidRPr="00EB6B80">
        <w:rPr>
          <w:sz w:val="24"/>
          <w:lang w:val="en-GB"/>
        </w:rPr>
        <w:t>HCOOH</w:t>
      </w:r>
      <w:r w:rsidRPr="00EB6B80">
        <w:rPr>
          <w:rFonts w:ascii="Arial" w:hAnsi="Arial" w:cs="Arial"/>
          <w:sz w:val="24"/>
          <w:lang w:val="el-GR"/>
        </w:rPr>
        <w:t>]</w:t>
      </w:r>
      <w:r w:rsidRPr="00EB6B80">
        <w:rPr>
          <w:sz w:val="24"/>
          <w:lang w:val="el-GR"/>
        </w:rPr>
        <w:t xml:space="preserve">= </w:t>
      </w:r>
      <w:r w:rsidRPr="00EB6B80">
        <w:rPr>
          <w:sz w:val="24"/>
          <w:lang w:val="el-GR"/>
        </w:rPr>
        <w:t>0,004</w:t>
      </w:r>
      <w:r w:rsidRPr="00EB6B80">
        <w:rPr>
          <w:sz w:val="24"/>
          <w:lang w:val="el-GR"/>
        </w:rPr>
        <w:t>/</w:t>
      </w:r>
      <w:r w:rsidRPr="00EB6B80">
        <w:rPr>
          <w:sz w:val="24"/>
          <w:lang w:val="el-GR"/>
        </w:rPr>
        <w:t>0,04= 0,1</w:t>
      </w:r>
      <w:r w:rsidRPr="00EB6B80">
        <w:rPr>
          <w:sz w:val="24"/>
        </w:rPr>
        <w:t>M</w:t>
      </w:r>
    </w:p>
    <w:p w:rsidR="00EB6B80" w:rsidRPr="00EB6B80" w:rsidRDefault="00EB6B80" w:rsidP="00EB6B80">
      <w:pPr>
        <w:ind w:left="2160" w:hanging="2160"/>
        <w:rPr>
          <w:sz w:val="24"/>
          <w:lang w:val="el-GR"/>
        </w:rPr>
      </w:pPr>
      <w:r w:rsidRPr="00EB6B80">
        <w:rPr>
          <w:rFonts w:ascii="Arial" w:hAnsi="Arial" w:cs="Arial"/>
          <w:sz w:val="24"/>
          <w:lang w:val="el-GR"/>
        </w:rPr>
        <w:t>[</w:t>
      </w:r>
      <w:proofErr w:type="spellStart"/>
      <w:r w:rsidRPr="00EB6B80">
        <w:rPr>
          <w:sz w:val="24"/>
          <w:lang w:val="en-GB"/>
        </w:rPr>
        <w:t>NaCl</w:t>
      </w:r>
      <w:proofErr w:type="spellEnd"/>
      <w:r w:rsidRPr="00EB6B80">
        <w:rPr>
          <w:rFonts w:ascii="Arial" w:hAnsi="Arial" w:cs="Arial"/>
          <w:sz w:val="24"/>
          <w:lang w:val="el-GR"/>
        </w:rPr>
        <w:t>]</w:t>
      </w:r>
      <w:r w:rsidRPr="00EB6B80">
        <w:rPr>
          <w:sz w:val="24"/>
          <w:lang w:val="el-GR"/>
        </w:rPr>
        <w:t>= 0,004/0,04= 0,1</w:t>
      </w:r>
      <w:r w:rsidRPr="00EB6B80">
        <w:rPr>
          <w:sz w:val="24"/>
        </w:rPr>
        <w:t>M</w:t>
      </w:r>
      <w:r w:rsidRPr="00EB6B80">
        <w:rPr>
          <w:sz w:val="24"/>
          <w:lang w:val="el-GR"/>
        </w:rPr>
        <w:t xml:space="preserve">  </w:t>
      </w:r>
      <w:r w:rsidRPr="00EB6B80">
        <w:rPr>
          <w:sz w:val="24"/>
          <w:lang w:val="el-GR"/>
        </w:rPr>
        <w:t xml:space="preserve">(δεν επηρεάζει το </w:t>
      </w:r>
      <w:r w:rsidRPr="00EB6B80">
        <w:rPr>
          <w:sz w:val="24"/>
          <w:lang w:val="en-GB"/>
        </w:rPr>
        <w:t>pH</w:t>
      </w:r>
      <w:r w:rsidRPr="00EB6B80">
        <w:rPr>
          <w:sz w:val="24"/>
          <w:lang w:val="el-GR"/>
        </w:rPr>
        <w:t>)</w:t>
      </w:r>
    </w:p>
    <w:p w:rsidR="00081104" w:rsidRDefault="00EB6B80" w:rsidP="00081104">
      <w:pPr>
        <w:ind w:left="2160" w:hanging="2160"/>
        <w:rPr>
          <w:sz w:val="24"/>
          <w:vertAlign w:val="superscript"/>
          <w:lang w:val="en-GB"/>
        </w:rPr>
      </w:pPr>
      <w:r w:rsidRPr="00EB6B80">
        <w:rPr>
          <w:sz w:val="24"/>
          <w:lang w:val="en-GB"/>
        </w:rPr>
        <w:t>HCOOH</w:t>
      </w:r>
      <w:r w:rsidRPr="00EB6B80">
        <w:rPr>
          <w:sz w:val="24"/>
          <w:lang w:val="en-GB"/>
        </w:rPr>
        <w:t xml:space="preserve"> + H</w:t>
      </w:r>
      <w:r w:rsidRPr="00EB6B80">
        <w:rPr>
          <w:sz w:val="24"/>
          <w:vertAlign w:val="subscript"/>
          <w:lang w:val="en-GB"/>
        </w:rPr>
        <w:t>2</w:t>
      </w:r>
      <w:r w:rsidRPr="00EB6B80">
        <w:rPr>
          <w:sz w:val="24"/>
          <w:lang w:val="en-GB"/>
        </w:rPr>
        <w:t xml:space="preserve">O </w:t>
      </w:r>
      <w:r w:rsidRPr="00EB6B80">
        <w:rPr>
          <w:sz w:val="24"/>
          <w:lang w:val="en-GB"/>
        </w:rPr>
        <w:sym w:font="Wingdings 3" w:char="F08E"/>
      </w:r>
      <w:r w:rsidRPr="00EB6B80">
        <w:rPr>
          <w:sz w:val="24"/>
          <w:lang w:val="en-GB"/>
        </w:rPr>
        <w:t xml:space="preserve"> </w:t>
      </w:r>
      <w:r w:rsidRPr="00EB6B80">
        <w:rPr>
          <w:sz w:val="24"/>
          <w:lang w:val="en-GB"/>
        </w:rPr>
        <w:t>HCOO</w:t>
      </w:r>
      <w:r w:rsidRPr="00EB6B80">
        <w:rPr>
          <w:sz w:val="24"/>
          <w:vertAlign w:val="superscript"/>
          <w:lang w:val="en-GB"/>
        </w:rPr>
        <w:t>-</w:t>
      </w:r>
      <w:r w:rsidRPr="00EB6B80">
        <w:rPr>
          <w:sz w:val="24"/>
          <w:lang w:val="en-GB"/>
        </w:rPr>
        <w:t xml:space="preserve"> + H</w:t>
      </w:r>
      <w:r w:rsidRPr="00EB6B80">
        <w:rPr>
          <w:sz w:val="24"/>
          <w:vertAlign w:val="subscript"/>
          <w:lang w:val="en-GB"/>
        </w:rPr>
        <w:t>3</w:t>
      </w:r>
      <w:r w:rsidRPr="00EB6B80">
        <w:rPr>
          <w:sz w:val="24"/>
          <w:lang w:val="en-GB"/>
        </w:rPr>
        <w:t>O</w:t>
      </w:r>
      <w:r w:rsidRPr="00EB6B80">
        <w:rPr>
          <w:sz w:val="24"/>
          <w:vertAlign w:val="superscript"/>
          <w:lang w:val="en-GB"/>
        </w:rPr>
        <w:t>+</w:t>
      </w:r>
    </w:p>
    <w:p w:rsidR="00EB6B80" w:rsidRDefault="00EB6B80" w:rsidP="00081104">
      <w:pPr>
        <w:ind w:left="2160" w:hanging="2160"/>
        <w:rPr>
          <w:sz w:val="24"/>
          <w:lang w:val="en-GB"/>
        </w:rPr>
      </w:pPr>
      <w:r>
        <w:rPr>
          <w:sz w:val="24"/>
          <w:lang w:val="en-GB"/>
        </w:rPr>
        <w:t xml:space="preserve"> (0</w:t>
      </w:r>
      <w:proofErr w:type="gramStart"/>
      <w:r>
        <w:rPr>
          <w:sz w:val="24"/>
          <w:lang w:val="en-GB"/>
        </w:rPr>
        <w:t>,1</w:t>
      </w:r>
      <w:proofErr w:type="gramEnd"/>
      <w:r>
        <w:rPr>
          <w:sz w:val="24"/>
          <w:lang w:val="en-GB"/>
        </w:rPr>
        <w:t xml:space="preserve"> –x)M              </w:t>
      </w:r>
      <w:proofErr w:type="spellStart"/>
      <w:r>
        <w:rPr>
          <w:sz w:val="24"/>
          <w:lang w:val="en-GB"/>
        </w:rPr>
        <w:t>xM</w:t>
      </w:r>
      <w:proofErr w:type="spellEnd"/>
      <w:r>
        <w:rPr>
          <w:sz w:val="24"/>
          <w:lang w:val="en-GB"/>
        </w:rPr>
        <w:t xml:space="preserve">           </w:t>
      </w:r>
      <w:proofErr w:type="spellStart"/>
      <w:r>
        <w:rPr>
          <w:sz w:val="24"/>
          <w:lang w:val="en-GB"/>
        </w:rPr>
        <w:t>xM</w:t>
      </w:r>
      <w:proofErr w:type="spellEnd"/>
    </w:p>
    <w:p w:rsidR="00C10A1F" w:rsidRPr="00C10A1F" w:rsidRDefault="00EB6B80" w:rsidP="00081104">
      <w:pPr>
        <w:ind w:left="2160" w:hanging="2160"/>
        <w:rPr>
          <w:sz w:val="24"/>
          <w:lang w:val="el-GR"/>
        </w:rPr>
      </w:pPr>
      <w:r>
        <w:rPr>
          <w:sz w:val="24"/>
          <w:lang w:val="el-GR"/>
        </w:rPr>
        <w:t>Οπότε από Κ</w:t>
      </w:r>
      <w:r w:rsidR="00C10A1F">
        <w:rPr>
          <w:sz w:val="24"/>
          <w:lang w:val="en-GB"/>
        </w:rPr>
        <w:t>a</w:t>
      </w:r>
      <w:r>
        <w:rPr>
          <w:sz w:val="24"/>
          <w:lang w:val="el-GR"/>
        </w:rPr>
        <w:t>προκύπτει</w:t>
      </w:r>
    </w:p>
    <w:p w:rsidR="00EB6B80" w:rsidRPr="00C10A1F" w:rsidRDefault="00C10A1F" w:rsidP="00081104">
      <w:pPr>
        <w:ind w:left="2160" w:hanging="2160"/>
        <w:rPr>
          <w:sz w:val="24"/>
          <w:lang w:val="el-GR"/>
        </w:rPr>
      </w:pPr>
      <w:proofErr w:type="spellStart"/>
      <w:r>
        <w:rPr>
          <w:sz w:val="24"/>
          <w:lang w:val="en-GB"/>
        </w:rPr>
        <w:t>Ka</w:t>
      </w:r>
      <w:proofErr w:type="spellEnd"/>
      <w:r w:rsidRPr="00C10A1F">
        <w:rPr>
          <w:sz w:val="24"/>
          <w:lang w:val="el-GR"/>
        </w:rPr>
        <w:t xml:space="preserve">= </w:t>
      </w:r>
      <m:oMath>
        <m:f>
          <m:fPr>
            <m:ctrlPr>
              <w:rPr>
                <w:rFonts w:ascii="Cambria Math" w:hAnsi="Cambria Math"/>
                <w:i/>
                <w:sz w:val="24"/>
                <w:lang w:val="en-GB"/>
              </w:rPr>
            </m:ctrlPr>
          </m:fPr>
          <m:num>
            <m:d>
              <m:dPr>
                <m:begChr m:val="["/>
                <m:endChr m:val="]"/>
                <m:ctrlPr>
                  <w:rPr>
                    <w:rFonts w:ascii="Cambria Math" w:hAnsi="Cambria Math"/>
                    <w:i/>
                    <w:sz w:val="24"/>
                    <w:lang w:val="en-GB"/>
                  </w:rPr>
                </m:ctrlPr>
              </m:dPr>
              <m:e>
                <m:r>
                  <w:rPr>
                    <w:rFonts w:ascii="Cambria Math" w:hAnsi="Cambria Math"/>
                    <w:sz w:val="24"/>
                    <w:lang w:val="en-GB"/>
                  </w:rPr>
                  <m:t>HCO</m:t>
                </m:r>
                <m:sSup>
                  <m:sSupPr>
                    <m:ctrlPr>
                      <w:rPr>
                        <w:rFonts w:ascii="Cambria Math" w:hAnsi="Cambria Math"/>
                        <w:i/>
                        <w:sz w:val="24"/>
                        <w:lang w:val="en-GB"/>
                      </w:rPr>
                    </m:ctrlPr>
                  </m:sSupPr>
                  <m:e>
                    <m:r>
                      <w:rPr>
                        <w:rFonts w:ascii="Cambria Math" w:hAnsi="Cambria Math"/>
                        <w:sz w:val="24"/>
                        <w:lang w:val="en-GB"/>
                      </w:rPr>
                      <m:t>O</m:t>
                    </m:r>
                  </m:e>
                  <m:sup>
                    <m:r>
                      <w:rPr>
                        <w:rFonts w:ascii="Cambria Math" w:hAnsi="Cambria Math"/>
                        <w:sz w:val="24"/>
                        <w:lang w:val="el-GR"/>
                      </w:rPr>
                      <m:t>-</m:t>
                    </m:r>
                  </m:sup>
                </m:sSup>
              </m:e>
            </m:d>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H</m:t>
                    </m:r>
                  </m:e>
                  <m:sub>
                    <m:r>
                      <w:rPr>
                        <w:rFonts w:ascii="Cambria Math" w:hAnsi="Cambria Math"/>
                        <w:sz w:val="24"/>
                        <w:lang w:val="el-GR"/>
                      </w:rPr>
                      <m:t>3</m:t>
                    </m:r>
                  </m:sub>
                </m:sSub>
                <m:sSup>
                  <m:sSupPr>
                    <m:ctrlPr>
                      <w:rPr>
                        <w:rFonts w:ascii="Cambria Math" w:hAnsi="Cambria Math"/>
                        <w:i/>
                        <w:sz w:val="24"/>
                        <w:lang w:val="en-GB"/>
                      </w:rPr>
                    </m:ctrlPr>
                  </m:sSupPr>
                  <m:e>
                    <m:r>
                      <w:rPr>
                        <w:rFonts w:ascii="Cambria Math" w:hAnsi="Cambria Math"/>
                        <w:sz w:val="24"/>
                        <w:lang w:val="en-GB"/>
                      </w:rPr>
                      <m:t>O</m:t>
                    </m:r>
                  </m:e>
                  <m:sup>
                    <m:r>
                      <w:rPr>
                        <w:rFonts w:ascii="Cambria Math" w:hAnsi="Cambria Math"/>
                        <w:sz w:val="24"/>
                        <w:lang w:val="el-GR"/>
                      </w:rPr>
                      <m:t>+</m:t>
                    </m:r>
                  </m:sup>
                </m:sSup>
              </m:e>
            </m:d>
          </m:num>
          <m:den>
            <m:d>
              <m:dPr>
                <m:begChr m:val="["/>
                <m:endChr m:val="]"/>
                <m:ctrlPr>
                  <w:rPr>
                    <w:rFonts w:ascii="Cambria Math" w:hAnsi="Cambria Math"/>
                    <w:i/>
                    <w:sz w:val="24"/>
                    <w:lang w:val="en-GB"/>
                  </w:rPr>
                </m:ctrlPr>
              </m:dPr>
              <m:e>
                <m:r>
                  <w:rPr>
                    <w:rFonts w:ascii="Cambria Math" w:hAnsi="Cambria Math"/>
                    <w:sz w:val="24"/>
                    <w:lang w:val="en-GB"/>
                  </w:rPr>
                  <m:t>HCOOH</m:t>
                </m:r>
              </m:e>
            </m:d>
          </m:den>
        </m:f>
      </m:oMath>
      <w:r w:rsidRPr="00C10A1F">
        <w:rPr>
          <w:rFonts w:eastAsiaTheme="minorEastAsia"/>
          <w:sz w:val="24"/>
          <w:lang w:val="el-GR"/>
        </w:rPr>
        <w:t>=</w:t>
      </w:r>
      <m:oMath>
        <m:f>
          <m:fPr>
            <m:ctrlPr>
              <w:rPr>
                <w:rFonts w:ascii="Cambria Math" w:eastAsiaTheme="minorEastAsia" w:hAnsi="Cambria Math"/>
                <w:i/>
                <w:sz w:val="24"/>
                <w:lang w:val="en-GB"/>
              </w:rPr>
            </m:ctrlPr>
          </m:fPr>
          <m:num>
            <m:r>
              <w:rPr>
                <w:rFonts w:ascii="Cambria Math" w:eastAsiaTheme="minorEastAsia" w:hAnsi="Cambria Math"/>
                <w:sz w:val="24"/>
                <w:lang w:val="en-GB"/>
              </w:rPr>
              <m:t>x</m:t>
            </m:r>
            <m:r>
              <w:rPr>
                <w:rFonts w:ascii="Cambria Math" w:eastAsiaTheme="minorEastAsia" w:hAnsi="Cambria Math"/>
                <w:sz w:val="24"/>
                <w:lang w:val="el-GR"/>
              </w:rPr>
              <m:t>∙</m:t>
            </m:r>
            <m:r>
              <w:rPr>
                <w:rFonts w:ascii="Cambria Math" w:eastAsiaTheme="minorEastAsia" w:hAnsi="Cambria Math"/>
                <w:sz w:val="24"/>
                <w:lang w:val="en-GB"/>
              </w:rPr>
              <m:t>x</m:t>
            </m:r>
          </m:num>
          <m:den>
            <m:r>
              <w:rPr>
                <w:rFonts w:ascii="Cambria Math" w:eastAsiaTheme="minorEastAsia" w:hAnsi="Cambria Math"/>
                <w:sz w:val="24"/>
                <w:lang w:val="el-GR"/>
              </w:rPr>
              <m:t>0,1-</m:t>
            </m:r>
            <m:r>
              <w:rPr>
                <w:rFonts w:ascii="Cambria Math" w:eastAsiaTheme="minorEastAsia" w:hAnsi="Cambria Math"/>
                <w:sz w:val="24"/>
                <w:lang w:val="en-GB"/>
              </w:rPr>
              <m:t>x</m:t>
            </m:r>
          </m:den>
        </m:f>
        <m:r>
          <w:rPr>
            <w:rFonts w:ascii="Cambria Math" w:eastAsiaTheme="minorEastAsia" w:hAnsi="Cambria Math"/>
            <w:sz w:val="24"/>
            <w:lang w:val="el-GR"/>
          </w:rPr>
          <m:t>=</m:t>
        </m:r>
        <m:f>
          <m:fPr>
            <m:ctrlPr>
              <w:rPr>
                <w:rFonts w:ascii="Cambria Math" w:eastAsiaTheme="minorEastAsia" w:hAnsi="Cambria Math"/>
                <w:i/>
                <w:sz w:val="24"/>
                <w:lang w:val="en-GB"/>
              </w:rPr>
            </m:ctrlPr>
          </m:fPr>
          <m:num>
            <m:sSup>
              <m:sSupPr>
                <m:ctrlPr>
                  <w:rPr>
                    <w:rFonts w:ascii="Cambria Math" w:eastAsiaTheme="minorEastAsia" w:hAnsi="Cambria Math"/>
                    <w:i/>
                    <w:sz w:val="24"/>
                    <w:lang w:val="en-GB"/>
                  </w:rPr>
                </m:ctrlPr>
              </m:sSupPr>
              <m:e>
                <m:r>
                  <w:rPr>
                    <w:rFonts w:ascii="Cambria Math" w:eastAsiaTheme="minorEastAsia" w:hAnsi="Cambria Math"/>
                    <w:sz w:val="24"/>
                    <w:lang w:val="en-GB"/>
                  </w:rPr>
                  <m:t>x</m:t>
                </m:r>
              </m:e>
              <m:sup>
                <m:r>
                  <w:rPr>
                    <w:rFonts w:ascii="Cambria Math" w:eastAsiaTheme="minorEastAsia" w:hAnsi="Cambria Math"/>
                    <w:sz w:val="24"/>
                    <w:lang w:val="el-GR"/>
                  </w:rPr>
                  <m:t>2</m:t>
                </m:r>
              </m:sup>
            </m:sSup>
          </m:num>
          <m:den>
            <m:r>
              <w:rPr>
                <w:rFonts w:ascii="Cambria Math" w:eastAsiaTheme="minorEastAsia" w:hAnsi="Cambria Math"/>
                <w:sz w:val="24"/>
                <w:lang w:val="el-GR"/>
              </w:rPr>
              <m:t>0,1</m:t>
            </m:r>
          </m:den>
        </m:f>
      </m:oMath>
      <w:r w:rsidR="00EB6B80" w:rsidRPr="00C10A1F">
        <w:rPr>
          <w:sz w:val="24"/>
          <w:lang w:val="el-GR"/>
        </w:rPr>
        <w:t xml:space="preserve"> </w:t>
      </w:r>
      <w:r w:rsidRPr="00C10A1F">
        <w:rPr>
          <w:sz w:val="24"/>
          <w:lang w:val="el-GR"/>
        </w:rPr>
        <w:t xml:space="preserve">  </w:t>
      </w:r>
      <w:proofErr w:type="gramStart"/>
      <w:r>
        <w:rPr>
          <w:sz w:val="24"/>
          <w:lang w:val="el-GR"/>
        </w:rPr>
        <w:t xml:space="preserve">ή </w:t>
      </w:r>
      <w:r w:rsidR="00EB6B80" w:rsidRPr="00C10A1F">
        <w:rPr>
          <w:sz w:val="24"/>
          <w:lang w:val="el-GR"/>
        </w:rPr>
        <w:t xml:space="preserve"> </w:t>
      </w:r>
      <w:r w:rsidR="00EB6B80">
        <w:rPr>
          <w:sz w:val="24"/>
          <w:lang w:val="en-GB"/>
        </w:rPr>
        <w:t>X</w:t>
      </w:r>
      <w:r w:rsidR="00EB6B80" w:rsidRPr="00EB6B80">
        <w:rPr>
          <w:sz w:val="24"/>
          <w:vertAlign w:val="superscript"/>
          <w:lang w:val="el-GR"/>
        </w:rPr>
        <w:t>2</w:t>
      </w:r>
      <w:proofErr w:type="gramEnd"/>
      <w:r w:rsidR="00EB6B80" w:rsidRPr="00EB6B80">
        <w:rPr>
          <w:sz w:val="24"/>
          <w:lang w:val="el-GR"/>
        </w:rPr>
        <w:t>=10</w:t>
      </w:r>
      <w:r w:rsidR="00EB6B80" w:rsidRPr="00C10A1F">
        <w:rPr>
          <w:sz w:val="24"/>
          <w:vertAlign w:val="superscript"/>
          <w:lang w:val="el-GR"/>
        </w:rPr>
        <w:t>-5</w:t>
      </w:r>
      <w:r w:rsidR="00EB6B80" w:rsidRPr="00C10A1F">
        <w:rPr>
          <w:sz w:val="24"/>
          <w:lang w:val="el-GR"/>
        </w:rPr>
        <w:t xml:space="preserve">   </w:t>
      </w:r>
      <w:r>
        <w:rPr>
          <w:sz w:val="24"/>
          <w:lang w:val="el-GR"/>
        </w:rPr>
        <w:t xml:space="preserve">ή </w:t>
      </w:r>
      <w:r w:rsidRPr="00C10A1F">
        <w:rPr>
          <w:sz w:val="24"/>
          <w:lang w:val="el-GR"/>
        </w:rPr>
        <w:t>[</w:t>
      </w:r>
      <w:r>
        <w:rPr>
          <w:sz w:val="24"/>
          <w:lang w:val="en-GB"/>
        </w:rPr>
        <w:t>H</w:t>
      </w:r>
      <w:r w:rsidRPr="00C10A1F">
        <w:rPr>
          <w:sz w:val="24"/>
          <w:vertAlign w:val="subscript"/>
          <w:lang w:val="el-GR"/>
        </w:rPr>
        <w:t>3</w:t>
      </w:r>
      <w:r w:rsidRPr="00C10A1F">
        <w:rPr>
          <w:sz w:val="24"/>
          <w:lang w:val="en-GB"/>
        </w:rPr>
        <w:t>O</w:t>
      </w:r>
      <w:r w:rsidRPr="00C10A1F">
        <w:rPr>
          <w:sz w:val="24"/>
          <w:vertAlign w:val="superscript"/>
          <w:lang w:val="el-GR"/>
        </w:rPr>
        <w:t>+</w:t>
      </w:r>
      <w:r w:rsidRPr="00C10A1F">
        <w:rPr>
          <w:sz w:val="24"/>
          <w:lang w:val="el-GR"/>
        </w:rPr>
        <w:t>] = 10</w:t>
      </w:r>
      <w:r w:rsidRPr="00C10A1F">
        <w:rPr>
          <w:sz w:val="24"/>
          <w:vertAlign w:val="superscript"/>
          <w:lang w:val="el-GR"/>
        </w:rPr>
        <w:t>-2,5</w:t>
      </w:r>
      <w:r w:rsidRPr="00C10A1F">
        <w:rPr>
          <w:sz w:val="24"/>
          <w:lang w:val="el-GR"/>
        </w:rPr>
        <w:t xml:space="preserve">  </w:t>
      </w:r>
      <w:r>
        <w:rPr>
          <w:sz w:val="24"/>
          <w:lang w:val="el-GR"/>
        </w:rPr>
        <w:t xml:space="preserve">ή </w:t>
      </w:r>
      <w:r w:rsidRPr="00C10A1F">
        <w:rPr>
          <w:sz w:val="24"/>
          <w:lang w:val="el-GR"/>
        </w:rPr>
        <w:t xml:space="preserve"> </w:t>
      </w:r>
      <w:r w:rsidR="00EB6B80" w:rsidRPr="00EB6B80">
        <w:rPr>
          <w:sz w:val="24"/>
          <w:highlight w:val="yellow"/>
          <w:lang w:val="en-GB"/>
        </w:rPr>
        <w:t>pH</w:t>
      </w:r>
      <w:r w:rsidR="00EB6B80" w:rsidRPr="00C10A1F">
        <w:rPr>
          <w:sz w:val="24"/>
          <w:highlight w:val="yellow"/>
          <w:lang w:val="el-GR"/>
        </w:rPr>
        <w:t>=2,5</w:t>
      </w:r>
    </w:p>
    <w:p w:rsidR="006C17F7" w:rsidRPr="006C17F7" w:rsidRDefault="006C17F7" w:rsidP="006C17F7">
      <w:pPr>
        <w:ind w:left="284" w:hanging="284"/>
        <w:rPr>
          <w:sz w:val="24"/>
          <w:lang w:val="el-GR"/>
        </w:rPr>
      </w:pPr>
      <w:r w:rsidRPr="006C17F7">
        <w:rPr>
          <w:sz w:val="24"/>
          <w:lang w:val="en-GB"/>
        </w:rPr>
        <w:t>iv</w:t>
      </w:r>
      <w:r w:rsidRPr="006C17F7">
        <w:rPr>
          <w:sz w:val="24"/>
          <w:lang w:val="el-GR"/>
        </w:rPr>
        <w:t xml:space="preserve">) </w:t>
      </w:r>
      <w:r w:rsidRPr="006C17F7">
        <w:rPr>
          <w:sz w:val="24"/>
          <w:lang w:val="en-GB"/>
        </w:rPr>
        <w:t>O</w:t>
      </w:r>
      <w:r w:rsidRPr="006C17F7">
        <w:rPr>
          <w:sz w:val="24"/>
          <w:lang w:val="el-GR"/>
        </w:rPr>
        <w:t xml:space="preserve"> καταλληλότερος δείκτης είναι το </w:t>
      </w:r>
      <w:proofErr w:type="spellStart"/>
      <w:r w:rsidRPr="006C17F7">
        <w:rPr>
          <w:sz w:val="24"/>
          <w:lang w:val="el-GR"/>
        </w:rPr>
        <w:t>κυανούν</w:t>
      </w:r>
      <w:proofErr w:type="spellEnd"/>
      <w:r w:rsidRPr="006C17F7">
        <w:rPr>
          <w:sz w:val="24"/>
          <w:lang w:val="el-GR"/>
        </w:rPr>
        <w:t xml:space="preserve"> της </w:t>
      </w:r>
      <w:proofErr w:type="spellStart"/>
      <w:r w:rsidRPr="006C17F7">
        <w:rPr>
          <w:sz w:val="24"/>
          <w:lang w:val="el-GR"/>
        </w:rPr>
        <w:t>θυμόλης</w:t>
      </w:r>
      <w:proofErr w:type="spellEnd"/>
      <w:r w:rsidRPr="006C17F7">
        <w:rPr>
          <w:sz w:val="24"/>
          <w:lang w:val="el-GR"/>
        </w:rPr>
        <w:t xml:space="preserve"> διότι η περιοχή</w:t>
      </w:r>
      <w:r w:rsidRPr="006C17F7">
        <w:rPr>
          <w:sz w:val="24"/>
          <w:lang w:val="el-GR"/>
        </w:rPr>
        <w:t xml:space="preserve"> </w:t>
      </w:r>
      <w:r w:rsidRPr="006C17F7">
        <w:rPr>
          <w:sz w:val="24"/>
          <w:lang w:val="el-GR"/>
        </w:rPr>
        <w:t xml:space="preserve">αλλαγής </w:t>
      </w:r>
      <w:r>
        <w:rPr>
          <w:sz w:val="24"/>
          <w:lang w:val="en-GB"/>
        </w:rPr>
        <w:t>x</w:t>
      </w:r>
      <w:proofErr w:type="spellStart"/>
      <w:r w:rsidRPr="006C17F7">
        <w:rPr>
          <w:sz w:val="24"/>
          <w:lang w:val="el-GR"/>
        </w:rPr>
        <w:t>ρώματος</w:t>
      </w:r>
      <w:proofErr w:type="spellEnd"/>
      <w:r w:rsidRPr="006C17F7">
        <w:rPr>
          <w:sz w:val="24"/>
          <w:lang w:val="el-GR"/>
        </w:rPr>
        <w:t xml:space="preserve"> του (1</w:t>
      </w:r>
      <w:proofErr w:type="gramStart"/>
      <w:r w:rsidRPr="006C17F7">
        <w:rPr>
          <w:sz w:val="24"/>
          <w:lang w:val="el-GR"/>
        </w:rPr>
        <w:t>,7</w:t>
      </w:r>
      <w:proofErr w:type="gramEnd"/>
      <w:r w:rsidRPr="006C17F7">
        <w:rPr>
          <w:sz w:val="24"/>
          <w:lang w:val="el-GR"/>
        </w:rPr>
        <w:t xml:space="preserve">-3,2) περιέχει την τιμή του </w:t>
      </w:r>
      <w:r w:rsidRPr="006C17F7">
        <w:rPr>
          <w:sz w:val="24"/>
          <w:lang w:val="en-GB"/>
        </w:rPr>
        <w:t>pH</w:t>
      </w:r>
      <w:r w:rsidRPr="006C17F7">
        <w:rPr>
          <w:sz w:val="24"/>
          <w:lang w:val="el-GR"/>
        </w:rPr>
        <w:t xml:space="preserve"> ισοδύναμο σημείο.</w:t>
      </w:r>
    </w:p>
    <w:p w:rsidR="006C17F7" w:rsidRDefault="006C17F7" w:rsidP="00C10A1F">
      <w:pPr>
        <w:ind w:left="284" w:hanging="284"/>
        <w:rPr>
          <w:sz w:val="24"/>
          <w:lang w:val="el-GR"/>
        </w:rPr>
      </w:pPr>
      <w:r w:rsidRPr="006C17F7">
        <w:rPr>
          <w:sz w:val="24"/>
          <w:lang w:val="en-GB"/>
        </w:rPr>
        <w:t>v</w:t>
      </w:r>
      <w:r w:rsidRPr="006C17F7">
        <w:rPr>
          <w:sz w:val="24"/>
          <w:lang w:val="el-GR"/>
        </w:rPr>
        <w:t xml:space="preserve">) Στο διάλυμα Δ1 </w:t>
      </w:r>
      <w:proofErr w:type="gramStart"/>
      <w:r w:rsidRPr="006C17F7">
        <w:rPr>
          <w:sz w:val="24"/>
          <w:lang w:val="el-GR"/>
        </w:rPr>
        <w:t>περιέχονται</w:t>
      </w:r>
      <w:r w:rsidR="00352CD4" w:rsidRPr="00352CD4">
        <w:rPr>
          <w:lang w:val="el-GR"/>
        </w:rPr>
        <w:t xml:space="preserve"> </w:t>
      </w:r>
      <w:r w:rsidR="00C10A1F" w:rsidRPr="00C10A1F">
        <w:rPr>
          <w:lang w:val="el-GR"/>
        </w:rPr>
        <w:t xml:space="preserve"> 0,4</w:t>
      </w:r>
      <w:proofErr w:type="spellStart"/>
      <w:r w:rsidR="00C10A1F">
        <w:rPr>
          <w:lang w:val="en-GB"/>
        </w:rPr>
        <w:t>mol</w:t>
      </w:r>
      <w:proofErr w:type="spellEnd"/>
      <w:proofErr w:type="gramEnd"/>
      <w:r w:rsidR="00C10A1F" w:rsidRPr="00C10A1F">
        <w:rPr>
          <w:lang w:val="el-GR"/>
        </w:rPr>
        <w:t xml:space="preserve"> </w:t>
      </w:r>
      <w:proofErr w:type="spellStart"/>
      <w:r w:rsidR="00352CD4" w:rsidRPr="00352CD4">
        <w:rPr>
          <w:sz w:val="24"/>
          <w:lang w:val="el-GR"/>
        </w:rPr>
        <w:t>HCOONa</w:t>
      </w:r>
      <w:proofErr w:type="spellEnd"/>
      <w:r w:rsidR="00352CD4" w:rsidRPr="00352CD4">
        <w:rPr>
          <w:sz w:val="24"/>
          <w:lang w:val="el-GR"/>
        </w:rPr>
        <w:t>. Αφού το</w:t>
      </w:r>
      <w:r w:rsidR="00C10A1F" w:rsidRPr="00C10A1F">
        <w:rPr>
          <w:sz w:val="24"/>
          <w:lang w:val="el-GR"/>
        </w:rPr>
        <w:t xml:space="preserve"> </w:t>
      </w:r>
      <w:r w:rsidR="00352CD4" w:rsidRPr="00352CD4">
        <w:rPr>
          <w:sz w:val="24"/>
          <w:lang w:val="el-GR"/>
        </w:rPr>
        <w:t xml:space="preserve">HCN που χρησιμοποιήθηκε ήταν </w:t>
      </w:r>
      <w:proofErr w:type="spellStart"/>
      <w:r w:rsidR="00352CD4" w:rsidRPr="00352CD4">
        <w:rPr>
          <w:sz w:val="24"/>
          <w:lang w:val="el-GR"/>
        </w:rPr>
        <w:t>ισομοριακό</w:t>
      </w:r>
      <w:proofErr w:type="spellEnd"/>
      <w:r w:rsidR="00352CD4" w:rsidRPr="00352CD4">
        <w:rPr>
          <w:sz w:val="24"/>
          <w:lang w:val="el-GR"/>
        </w:rPr>
        <w:t xml:space="preserve"> με την παραπάνω</w:t>
      </w:r>
      <w:r w:rsidR="00C10A1F">
        <w:rPr>
          <w:sz w:val="24"/>
          <w:lang w:val="el-GR"/>
        </w:rPr>
        <w:t xml:space="preserve"> ποσότητα </w:t>
      </w:r>
      <w:proofErr w:type="spellStart"/>
      <w:r w:rsidR="00C10A1F">
        <w:rPr>
          <w:sz w:val="24"/>
          <w:lang w:val="en-GB"/>
        </w:rPr>
        <w:t>HCOONa</w:t>
      </w:r>
      <w:proofErr w:type="spellEnd"/>
      <w:r w:rsidR="00C10A1F" w:rsidRPr="00C10A1F">
        <w:rPr>
          <w:sz w:val="24"/>
          <w:lang w:val="el-GR"/>
        </w:rPr>
        <w:t xml:space="preserve"> (</w:t>
      </w:r>
      <w:r w:rsidR="00C10A1F">
        <w:rPr>
          <w:sz w:val="24"/>
          <w:lang w:val="en-GB"/>
        </w:rPr>
        <w:t>n</w:t>
      </w:r>
      <w:r w:rsidR="00C10A1F" w:rsidRPr="00C10A1F">
        <w:rPr>
          <w:sz w:val="24"/>
          <w:lang w:val="el-GR"/>
        </w:rPr>
        <w:t>=0,4</w:t>
      </w:r>
      <w:proofErr w:type="spellStart"/>
      <w:r w:rsidR="00C10A1F">
        <w:rPr>
          <w:sz w:val="24"/>
          <w:lang w:val="en-GB"/>
        </w:rPr>
        <w:t>mol</w:t>
      </w:r>
      <w:proofErr w:type="spellEnd"/>
      <w:r w:rsidR="00C10A1F" w:rsidRPr="00C10A1F">
        <w:rPr>
          <w:sz w:val="24"/>
          <w:lang w:val="el-GR"/>
        </w:rPr>
        <w:t>)</w:t>
      </w:r>
      <w:r w:rsidRPr="00352CD4">
        <w:rPr>
          <w:sz w:val="24"/>
          <w:lang w:val="el-GR"/>
        </w:rPr>
        <w:t xml:space="preserve"> </w:t>
      </w:r>
      <w:r w:rsidR="00C10A1F">
        <w:rPr>
          <w:sz w:val="24"/>
          <w:lang w:val="el-GR"/>
        </w:rPr>
        <w:t>θα ισχύει:</w:t>
      </w:r>
    </w:p>
    <w:p w:rsidR="00C10A1F" w:rsidRDefault="00C10A1F" w:rsidP="00C10A1F">
      <w:pPr>
        <w:ind w:left="284" w:hanging="284"/>
        <w:rPr>
          <w:sz w:val="24"/>
          <w:lang w:val="el-GR"/>
        </w:rPr>
      </w:pPr>
      <w:r>
        <w:rPr>
          <w:noProof/>
          <w:sz w:val="24"/>
        </w:rPr>
        <w:drawing>
          <wp:inline distT="0" distB="0" distL="0" distR="0">
            <wp:extent cx="3843038" cy="53375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0.png"/>
                    <pic:cNvPicPr/>
                  </pic:nvPicPr>
                  <pic:blipFill rotWithShape="1">
                    <a:blip r:embed="rId10">
                      <a:extLst>
                        <a:ext uri="{28A0092B-C50C-407E-A947-70E740481C1C}">
                          <a14:useLocalDpi xmlns:a14="http://schemas.microsoft.com/office/drawing/2010/main" val="0"/>
                        </a:ext>
                      </a:extLst>
                    </a:blip>
                    <a:srcRect l="30013" t="56471" r="42878" b="37647"/>
                    <a:stretch/>
                  </pic:blipFill>
                  <pic:spPr bwMode="auto">
                    <a:xfrm>
                      <a:off x="0" y="0"/>
                      <a:ext cx="3842649" cy="533701"/>
                    </a:xfrm>
                    <a:prstGeom prst="rect">
                      <a:avLst/>
                    </a:prstGeom>
                    <a:ln>
                      <a:noFill/>
                    </a:ln>
                    <a:extLst>
                      <a:ext uri="{53640926-AAD7-44D8-BBD7-CCE9431645EC}">
                        <a14:shadowObscured xmlns:a14="http://schemas.microsoft.com/office/drawing/2010/main"/>
                      </a:ext>
                    </a:extLst>
                  </pic:spPr>
                </pic:pic>
              </a:graphicData>
            </a:graphic>
          </wp:inline>
        </w:drawing>
      </w:r>
    </w:p>
    <w:p w:rsidR="007250FF" w:rsidRDefault="007250FF" w:rsidP="00C10A1F">
      <w:pPr>
        <w:ind w:left="284" w:hanging="284"/>
        <w:rPr>
          <w:sz w:val="24"/>
          <w:lang w:val="el-GR"/>
        </w:rPr>
      </w:pPr>
    </w:p>
    <w:p w:rsidR="007250FF" w:rsidRDefault="007250FF" w:rsidP="00FD63DF">
      <w:pPr>
        <w:ind w:left="567" w:hanging="567"/>
        <w:rPr>
          <w:sz w:val="24"/>
          <w:lang w:val="el-GR"/>
        </w:rPr>
      </w:pPr>
      <w:r w:rsidRPr="007250FF">
        <w:rPr>
          <w:b/>
          <w:sz w:val="24"/>
          <w:lang w:val="el-GR"/>
        </w:rPr>
        <w:lastRenderedPageBreak/>
        <w:t>Δ3α.</w:t>
      </w:r>
      <w:r>
        <w:rPr>
          <w:b/>
          <w:sz w:val="24"/>
          <w:lang w:val="el-GR"/>
        </w:rPr>
        <w:t xml:space="preserve"> </w:t>
      </w:r>
      <w:r>
        <w:rPr>
          <w:sz w:val="24"/>
          <w:lang w:val="el-GR"/>
        </w:rPr>
        <w:t xml:space="preserve"> Η προσθήκη ποσότητας </w:t>
      </w:r>
      <w:proofErr w:type="spellStart"/>
      <w:r>
        <w:rPr>
          <w:sz w:val="24"/>
          <w:lang w:val="en-GB"/>
        </w:rPr>
        <w:t>HCl</w:t>
      </w:r>
      <w:proofErr w:type="spellEnd"/>
      <w:r>
        <w:rPr>
          <w:sz w:val="24"/>
          <w:lang w:val="el-GR"/>
        </w:rPr>
        <w:t xml:space="preserve"> μειώνει λόγω αντίδρασης εξουδετέρωσης τη συγκέντρωση των ιόντων </w:t>
      </w:r>
      <w:r>
        <w:rPr>
          <w:sz w:val="24"/>
          <w:lang w:val="en-GB"/>
        </w:rPr>
        <w:t>OH</w:t>
      </w:r>
      <w:r w:rsidRPr="007250FF">
        <w:rPr>
          <w:sz w:val="24"/>
          <w:vertAlign w:val="superscript"/>
          <w:lang w:val="el-GR"/>
        </w:rPr>
        <w:t>-</w:t>
      </w:r>
      <w:r w:rsidRPr="007250FF">
        <w:rPr>
          <w:sz w:val="24"/>
          <w:lang w:val="el-GR"/>
        </w:rPr>
        <w:t xml:space="preserve"> </w:t>
      </w:r>
      <w:r>
        <w:rPr>
          <w:sz w:val="24"/>
          <w:lang w:val="el-GR"/>
        </w:rPr>
        <w:t xml:space="preserve">με αποτέλεσμα, σύμφωνα με την αρχή </w:t>
      </w:r>
      <w:r>
        <w:rPr>
          <w:sz w:val="24"/>
          <w:lang w:val="en-GB"/>
        </w:rPr>
        <w:t>Le</w:t>
      </w:r>
      <w:r w:rsidRPr="007250FF">
        <w:rPr>
          <w:sz w:val="24"/>
          <w:lang w:val="el-GR"/>
        </w:rPr>
        <w:t xml:space="preserve"> </w:t>
      </w:r>
      <w:proofErr w:type="spellStart"/>
      <w:r>
        <w:rPr>
          <w:sz w:val="24"/>
          <w:lang w:val="en-GB"/>
        </w:rPr>
        <w:t>Chatelier</w:t>
      </w:r>
      <w:proofErr w:type="spellEnd"/>
      <w:r>
        <w:rPr>
          <w:sz w:val="24"/>
          <w:lang w:val="el-GR"/>
        </w:rPr>
        <w:t xml:space="preserve">, η ιοντική ισορροπία να μετατοπίζεται προς τα δεξιά και η </w:t>
      </w:r>
      <w:r w:rsidRPr="00FD63DF">
        <w:rPr>
          <w:sz w:val="24"/>
          <w:highlight w:val="yellow"/>
          <w:lang w:val="el-GR"/>
        </w:rPr>
        <w:t>[</w:t>
      </w:r>
      <w:r w:rsidRPr="00FD63DF">
        <w:rPr>
          <w:sz w:val="24"/>
          <w:highlight w:val="yellow"/>
          <w:lang w:val="en-GB"/>
        </w:rPr>
        <w:t>HCOO</w:t>
      </w:r>
      <w:r w:rsidRPr="00FD63DF">
        <w:rPr>
          <w:sz w:val="24"/>
          <w:highlight w:val="yellow"/>
          <w:vertAlign w:val="superscript"/>
          <w:lang w:val="el-GR"/>
        </w:rPr>
        <w:t>-</w:t>
      </w:r>
      <w:r w:rsidRPr="00FD63DF">
        <w:rPr>
          <w:sz w:val="24"/>
          <w:highlight w:val="yellow"/>
          <w:lang w:val="el-GR"/>
        </w:rPr>
        <w:t>] να μειώνεται</w:t>
      </w:r>
      <w:r>
        <w:rPr>
          <w:sz w:val="24"/>
          <w:lang w:val="el-GR"/>
        </w:rPr>
        <w:t>.</w:t>
      </w:r>
    </w:p>
    <w:p w:rsidR="007250FF" w:rsidRDefault="007250FF" w:rsidP="00FD63DF">
      <w:pPr>
        <w:ind w:left="567" w:hanging="567"/>
        <w:rPr>
          <w:sz w:val="24"/>
          <w:lang w:val="el-GR"/>
        </w:rPr>
      </w:pPr>
      <w:r>
        <w:rPr>
          <w:b/>
          <w:sz w:val="24"/>
          <w:lang w:val="el-GR"/>
        </w:rPr>
        <w:t xml:space="preserve">Δ3β. </w:t>
      </w:r>
      <w:r w:rsidRPr="007250FF">
        <w:rPr>
          <w:sz w:val="24"/>
          <w:lang w:val="el-GR"/>
        </w:rPr>
        <w:t>Η</w:t>
      </w:r>
      <w:r>
        <w:rPr>
          <w:sz w:val="24"/>
          <w:lang w:val="el-GR"/>
        </w:rPr>
        <w:t xml:space="preserve"> </w:t>
      </w:r>
      <w:r>
        <w:rPr>
          <w:sz w:val="24"/>
          <w:lang w:val="el-GR"/>
        </w:rPr>
        <w:t xml:space="preserve">προσθήκη ποσότητας </w:t>
      </w:r>
      <w:proofErr w:type="spellStart"/>
      <w:r>
        <w:rPr>
          <w:sz w:val="24"/>
          <w:lang w:val="en-GB"/>
        </w:rPr>
        <w:t>NaOH</w:t>
      </w:r>
      <w:proofErr w:type="spellEnd"/>
      <w:r>
        <w:rPr>
          <w:sz w:val="24"/>
          <w:lang w:val="el-GR"/>
        </w:rPr>
        <w:t xml:space="preserve"> αυξάνει τη συγκέντρωση των ιόντων ΟΗ</w:t>
      </w:r>
      <w:r>
        <w:rPr>
          <w:sz w:val="24"/>
          <w:vertAlign w:val="superscript"/>
          <w:lang w:val="el-GR"/>
        </w:rPr>
        <w:t>-</w:t>
      </w:r>
      <w:r>
        <w:rPr>
          <w:sz w:val="24"/>
          <w:lang w:val="el-GR"/>
        </w:rPr>
        <w:t xml:space="preserve">, οπότε λόγω ΕΚΙ η θέση της ιοντικής ισορροπίας μετατοπίζεται προς τα αριστερά και  </w:t>
      </w:r>
      <w:r>
        <w:rPr>
          <w:sz w:val="24"/>
          <w:lang w:val="el-GR"/>
        </w:rPr>
        <w:t xml:space="preserve">η </w:t>
      </w:r>
      <w:r w:rsidRPr="00FD63DF">
        <w:rPr>
          <w:sz w:val="24"/>
          <w:highlight w:val="yellow"/>
          <w:lang w:val="el-GR"/>
        </w:rPr>
        <w:t>[</w:t>
      </w:r>
      <w:r w:rsidRPr="00FD63DF">
        <w:rPr>
          <w:sz w:val="24"/>
          <w:highlight w:val="yellow"/>
          <w:lang w:val="en-GB"/>
        </w:rPr>
        <w:t>HCOO</w:t>
      </w:r>
      <w:r w:rsidRPr="00FD63DF">
        <w:rPr>
          <w:sz w:val="24"/>
          <w:highlight w:val="yellow"/>
          <w:vertAlign w:val="superscript"/>
          <w:lang w:val="el-GR"/>
        </w:rPr>
        <w:t>-</w:t>
      </w:r>
      <w:r w:rsidRPr="00FD63DF">
        <w:rPr>
          <w:sz w:val="24"/>
          <w:highlight w:val="yellow"/>
          <w:lang w:val="el-GR"/>
        </w:rPr>
        <w:t xml:space="preserve">] </w:t>
      </w:r>
      <w:r w:rsidRPr="00FD63DF">
        <w:rPr>
          <w:sz w:val="24"/>
          <w:highlight w:val="yellow"/>
          <w:lang w:val="el-GR"/>
        </w:rPr>
        <w:t>αυξάν</w:t>
      </w:r>
      <w:r w:rsidRPr="00FD63DF">
        <w:rPr>
          <w:sz w:val="24"/>
          <w:highlight w:val="yellow"/>
          <w:lang w:val="el-GR"/>
        </w:rPr>
        <w:t>εται</w:t>
      </w:r>
      <w:r>
        <w:rPr>
          <w:sz w:val="24"/>
          <w:lang w:val="el-GR"/>
        </w:rPr>
        <w:t>.</w:t>
      </w:r>
    </w:p>
    <w:p w:rsidR="007250FF" w:rsidRDefault="007250FF" w:rsidP="00FD63DF">
      <w:pPr>
        <w:ind w:left="567" w:hanging="567"/>
        <w:rPr>
          <w:sz w:val="24"/>
          <w:lang w:val="el-GR"/>
        </w:rPr>
      </w:pPr>
      <w:r>
        <w:rPr>
          <w:b/>
          <w:sz w:val="24"/>
          <w:lang w:val="el-GR"/>
        </w:rPr>
        <w:t xml:space="preserve">Δ3γ. </w:t>
      </w:r>
      <w:r w:rsidRPr="007250FF">
        <w:rPr>
          <w:sz w:val="24"/>
          <w:lang w:val="el-GR"/>
        </w:rPr>
        <w:t>Η συγκέντρωση</w:t>
      </w:r>
      <w:r>
        <w:rPr>
          <w:sz w:val="24"/>
          <w:lang w:val="el-GR"/>
        </w:rPr>
        <w:t xml:space="preserve"> των ιόντων </w:t>
      </w:r>
      <w:r w:rsidRPr="00FD63DF">
        <w:rPr>
          <w:sz w:val="24"/>
          <w:highlight w:val="yellow"/>
          <w:lang w:val="el-GR"/>
        </w:rPr>
        <w:t>[</w:t>
      </w:r>
      <w:r w:rsidRPr="00FD63DF">
        <w:rPr>
          <w:sz w:val="24"/>
          <w:highlight w:val="yellow"/>
          <w:lang w:val="en-GB"/>
        </w:rPr>
        <w:t>HCOO</w:t>
      </w:r>
      <w:r w:rsidRPr="00FD63DF">
        <w:rPr>
          <w:sz w:val="24"/>
          <w:highlight w:val="yellow"/>
          <w:vertAlign w:val="superscript"/>
          <w:lang w:val="el-GR"/>
        </w:rPr>
        <w:t>-</w:t>
      </w:r>
      <w:r w:rsidRPr="00FD63DF">
        <w:rPr>
          <w:sz w:val="24"/>
          <w:highlight w:val="yellow"/>
          <w:lang w:val="el-GR"/>
        </w:rPr>
        <w:t>]</w:t>
      </w:r>
      <w:r w:rsidRPr="00FD63DF">
        <w:rPr>
          <w:sz w:val="24"/>
          <w:highlight w:val="yellow"/>
          <w:lang w:val="el-GR"/>
        </w:rPr>
        <w:t xml:space="preserve"> δε μεταβάλλεται</w:t>
      </w:r>
      <w:r>
        <w:rPr>
          <w:sz w:val="24"/>
          <w:lang w:val="el-GR"/>
        </w:rPr>
        <w:t>. Μεταβολή  του όγκου του δοχείου δεν μετατοπίζει τη ΘΧΙ, αφού τόσο οι συγκεντρώσεις των αντιδρώντων όσο και των προϊόντων δεν εξαρτώνται από τον όγκο του δοχείου αλλά από τον όγκο του διαλύματος.</w:t>
      </w:r>
    </w:p>
    <w:p w:rsidR="007250FF" w:rsidRPr="007250FF" w:rsidRDefault="007250FF" w:rsidP="00C10A1F">
      <w:pPr>
        <w:ind w:left="284" w:hanging="284"/>
        <w:rPr>
          <w:sz w:val="24"/>
          <w:lang w:val="el-GR"/>
        </w:rPr>
      </w:pPr>
    </w:p>
    <w:p w:rsidR="00081104" w:rsidRPr="00081104" w:rsidRDefault="00081104" w:rsidP="000B3AC4">
      <w:pPr>
        <w:ind w:left="2160" w:hanging="2160"/>
        <w:rPr>
          <w:lang w:val="el-GR"/>
        </w:rPr>
      </w:pPr>
      <w:bookmarkStart w:id="0" w:name="_GoBack"/>
      <w:bookmarkEnd w:id="0"/>
    </w:p>
    <w:sectPr w:rsidR="00081104" w:rsidRPr="0008110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0EC"/>
    <w:rsid w:val="00081104"/>
    <w:rsid w:val="000B3AC4"/>
    <w:rsid w:val="000E524F"/>
    <w:rsid w:val="002A46F2"/>
    <w:rsid w:val="00352CD4"/>
    <w:rsid w:val="0063017B"/>
    <w:rsid w:val="006C17F7"/>
    <w:rsid w:val="00721D83"/>
    <w:rsid w:val="007250FF"/>
    <w:rsid w:val="0086338B"/>
    <w:rsid w:val="009C0B23"/>
    <w:rsid w:val="00A0550E"/>
    <w:rsid w:val="00A920E3"/>
    <w:rsid w:val="00C10A1F"/>
    <w:rsid w:val="00EB6B80"/>
    <w:rsid w:val="00FB70EC"/>
    <w:rsid w:val="00FD6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23"/>
    <w:rPr>
      <w:rFonts w:ascii="Tahoma" w:hAnsi="Tahoma" w:cs="Tahoma"/>
      <w:sz w:val="16"/>
      <w:szCs w:val="16"/>
    </w:rPr>
  </w:style>
  <w:style w:type="paragraph" w:styleId="ListParagraph">
    <w:name w:val="List Paragraph"/>
    <w:basedOn w:val="Normal"/>
    <w:uiPriority w:val="34"/>
    <w:qFormat/>
    <w:rsid w:val="00A0550E"/>
    <w:pPr>
      <w:ind w:left="720"/>
      <w:contextualSpacing/>
    </w:pPr>
  </w:style>
  <w:style w:type="character" w:styleId="PlaceholderText">
    <w:name w:val="Placeholder Text"/>
    <w:basedOn w:val="DefaultParagraphFont"/>
    <w:uiPriority w:val="99"/>
    <w:semiHidden/>
    <w:rsid w:val="00721D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23"/>
    <w:rPr>
      <w:rFonts w:ascii="Tahoma" w:hAnsi="Tahoma" w:cs="Tahoma"/>
      <w:sz w:val="16"/>
      <w:szCs w:val="16"/>
    </w:rPr>
  </w:style>
  <w:style w:type="paragraph" w:styleId="ListParagraph">
    <w:name w:val="List Paragraph"/>
    <w:basedOn w:val="Normal"/>
    <w:uiPriority w:val="34"/>
    <w:qFormat/>
    <w:rsid w:val="00A0550E"/>
    <w:pPr>
      <w:ind w:left="720"/>
      <w:contextualSpacing/>
    </w:pPr>
  </w:style>
  <w:style w:type="character" w:styleId="PlaceholderText">
    <w:name w:val="Placeholder Text"/>
    <w:basedOn w:val="DefaultParagraphFont"/>
    <w:uiPriority w:val="99"/>
    <w:semiHidden/>
    <w:rsid w:val="00721D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6</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Ntouma</dc:creator>
  <cp:lastModifiedBy>Maria Ntouma</cp:lastModifiedBy>
  <cp:revision>4</cp:revision>
  <dcterms:created xsi:type="dcterms:W3CDTF">2020-05-09T19:07:00Z</dcterms:created>
  <dcterms:modified xsi:type="dcterms:W3CDTF">2020-05-10T02:23:00Z</dcterms:modified>
</cp:coreProperties>
</file>